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21BB" w14:textId="016D3230" w:rsidR="008F4D9D" w:rsidRDefault="006F1159" w:rsidP="008728F1"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CF2BDFF" wp14:editId="701A97D1">
                <wp:simplePos x="0" y="0"/>
                <wp:positionH relativeFrom="margin">
                  <wp:align>left</wp:align>
                </wp:positionH>
                <wp:positionV relativeFrom="page">
                  <wp:posOffset>1859280</wp:posOffset>
                </wp:positionV>
                <wp:extent cx="2571750" cy="45085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1F4EA7" w14:textId="77777777" w:rsidR="00407A90" w:rsidRDefault="00407A90" w:rsidP="00407A90">
                            <w:pPr>
                              <w:pStyle w:val="Adresa"/>
                            </w:pPr>
                          </w:p>
                          <w:p w14:paraId="4F194531" w14:textId="77777777" w:rsidR="00407A90" w:rsidRDefault="00407A90" w:rsidP="00407A90">
                            <w:pPr>
                              <w:pStyle w:val="Adresa"/>
                            </w:pPr>
                          </w:p>
                          <w:p w14:paraId="1780518E" w14:textId="77777777" w:rsidR="00407A90" w:rsidRDefault="00407A90" w:rsidP="00407A90">
                            <w:pPr>
                              <w:pStyle w:val="Adres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2BDFF" id="Rectangle 4" o:spid="_x0000_s1026" style="position:absolute;margin-left:0;margin-top:146.4pt;width:202.5pt;height:3.55pt;z-index:2516613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" o:allowincell="f" stroked="f" strokecolor="silver" strokeweight=".25pt">
                <v:textbox inset="0,0,0,0">
                  <w:txbxContent>
                    <w:p w14:paraId="5F1F4EA7" w14:textId="77777777" w:rsidR="00407A90" w:rsidRDefault="00407A90" w:rsidP="00407A90">
                      <w:pPr>
                        <w:pStyle w:val="Adresa"/>
                      </w:pPr>
                    </w:p>
                    <w:p w14:paraId="4F194531" w14:textId="77777777" w:rsidR="00407A90" w:rsidRDefault="00407A90" w:rsidP="00407A90">
                      <w:pPr>
                        <w:pStyle w:val="Adresa"/>
                      </w:pPr>
                    </w:p>
                    <w:p w14:paraId="1780518E" w14:textId="77777777" w:rsidR="00407A90" w:rsidRDefault="00407A90" w:rsidP="00407A90">
                      <w:pPr>
                        <w:pStyle w:val="Adresa"/>
                      </w:pP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8728F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5C07F39" wp14:editId="72D6A243">
                <wp:simplePos x="0" y="0"/>
                <wp:positionH relativeFrom="margin">
                  <wp:posOffset>3604260</wp:posOffset>
                </wp:positionH>
                <wp:positionV relativeFrom="page">
                  <wp:posOffset>1800225</wp:posOffset>
                </wp:positionV>
                <wp:extent cx="2628900" cy="45085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6289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A72B6" w14:textId="25DAD61F" w:rsidR="008728F1" w:rsidRPr="00EC2E59" w:rsidRDefault="008728F1" w:rsidP="008728F1">
                            <w:pPr>
                              <w:pStyle w:val="Date"/>
                              <w:spacing w:before="60" w:after="36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7F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83.8pt;margin-top:141.75pt;width:207pt;height:3.55pt;flip:x y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" o:allowincell="f" stroked="f" strokecolor="#936">
                <v:textbox inset="0,0,0,0">
                  <w:txbxContent>
                    <w:p w14:paraId="064A72B6" w14:textId="25DAD61F" w:rsidR="008728F1" w:rsidRPr="00EC2E59" w:rsidRDefault="008728F1" w:rsidP="008728F1">
                      <w:pPr>
                        <w:pStyle w:val="Date"/>
                        <w:spacing w:before="60" w:after="360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19E6DD4D" w14:textId="1BAE1BCC" w:rsidR="008728F1" w:rsidRDefault="008728F1" w:rsidP="008728F1"/>
    <w:p w14:paraId="48C488B2" w14:textId="77777777" w:rsidR="008728F1" w:rsidRDefault="008728F1" w:rsidP="008728F1"/>
    <w:p w14:paraId="36BCF792" w14:textId="77777777" w:rsidR="008728F1" w:rsidRDefault="008728F1" w:rsidP="008728F1"/>
    <w:p w14:paraId="03C0E34A" w14:textId="77777777" w:rsidR="00973B4A" w:rsidRDefault="006F1159" w:rsidP="00973B4A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 xml:space="preserve">OBAVIJEST GOSPODARSKIM SUBJEKTIMA PRIJE FORMALNOG POČETKA POSTUPKA JAVNE NABAVE S CILJEM PRETHODNOG ISTRAŽIVANJA TRŽIŠTA ZA </w:t>
      </w:r>
      <w:bookmarkStart w:id="2" w:name="_Hlk66951311"/>
      <w:r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973B4A" w:rsidRPr="00973B4A">
        <w:rPr>
          <w:rFonts w:ascii="Times New Roman" w:hAnsi="Times New Roman"/>
          <w:b/>
          <w:bCs/>
          <w:sz w:val="22"/>
          <w:szCs w:val="22"/>
        </w:rPr>
        <w:t>Radovi održavanja trasa VT plinovoda i objekata na sustavu</w:t>
      </w:r>
    </w:p>
    <w:p w14:paraId="09C130B9" w14:textId="0135B081" w:rsidR="006F1159" w:rsidRPr="00BF0114" w:rsidRDefault="006F1159" w:rsidP="00973B4A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5376EE84" w14:textId="77777777" w:rsidR="006F1159" w:rsidRPr="00BF0114" w:rsidRDefault="006F1159" w:rsidP="006F1159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14A91878" w14:textId="4F16703E" w:rsidR="006F1159" w:rsidRPr="000F1B46" w:rsidRDefault="006F1159" w:rsidP="006F1159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>
        <w:rPr>
          <w:rFonts w:ascii="Times New Roman" w:hAnsi="Times New Roman"/>
          <w:sz w:val="22"/>
          <w:szCs w:val="22"/>
        </w:rPr>
        <w:t>6</w:t>
      </w:r>
      <w:r w:rsidRPr="00BF0114">
        <w:rPr>
          <w:rFonts w:ascii="Times New Roman" w:hAnsi="Times New Roman"/>
          <w:sz w:val="22"/>
          <w:szCs w:val="22"/>
        </w:rPr>
        <w:t>. g. planira započeti postupak javne nabave za predmet nabave</w:t>
      </w:r>
      <w:r>
        <w:rPr>
          <w:rFonts w:ascii="Times New Roman" w:hAnsi="Times New Roman"/>
          <w:sz w:val="22"/>
          <w:szCs w:val="22"/>
        </w:rPr>
        <w:t>:</w:t>
      </w:r>
      <w:r w:rsidRPr="00BF0114">
        <w:rPr>
          <w:rFonts w:ascii="Times New Roman" w:hAnsi="Times New Roman"/>
          <w:sz w:val="22"/>
          <w:szCs w:val="22"/>
        </w:rPr>
        <w:t xml:space="preserve"> </w:t>
      </w:r>
      <w:r w:rsidR="00973B4A" w:rsidRPr="00973B4A">
        <w:rPr>
          <w:rFonts w:ascii="Times New Roman" w:hAnsi="Times New Roman"/>
          <w:b/>
          <w:bCs/>
          <w:sz w:val="22"/>
          <w:szCs w:val="22"/>
        </w:rPr>
        <w:t>Radovi održavanja trasa VT plinovoda i objekata na sustavu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>
        <w:rPr>
          <w:rFonts w:ascii="Times New Roman" w:hAnsi="Times New Roman"/>
          <w:sz w:val="22"/>
          <w:szCs w:val="22"/>
        </w:rPr>
        <w:t xml:space="preserve">: </w:t>
      </w:r>
      <w:r w:rsidR="00973B4A" w:rsidRPr="00973B4A">
        <w:rPr>
          <w:rFonts w:ascii="Times New Roman" w:hAnsi="Times New Roman"/>
          <w:b/>
          <w:bCs/>
          <w:sz w:val="22"/>
          <w:szCs w:val="22"/>
        </w:rPr>
        <w:t>Radovi održavanja trasa VT plinovoda i objekata na sustavu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14:paraId="361C7741" w14:textId="5098419C" w:rsidR="006F1159" w:rsidRPr="00860710" w:rsidRDefault="006F1159" w:rsidP="006F1159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molimo dostavu inicijalnih ponuda sukladno danim zahtjevima najkasnije do </w:t>
      </w:r>
      <w:r w:rsidR="00AA5269">
        <w:rPr>
          <w:rFonts w:ascii="Times New Roman" w:hAnsi="Times New Roman"/>
          <w:b/>
          <w:bCs/>
          <w:sz w:val="22"/>
          <w:szCs w:val="22"/>
        </w:rPr>
        <w:t>03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>
        <w:rPr>
          <w:rFonts w:ascii="Times New Roman" w:hAnsi="Times New Roman"/>
          <w:b/>
          <w:bCs/>
          <w:sz w:val="22"/>
          <w:szCs w:val="22"/>
        </w:rPr>
        <w:t>0</w:t>
      </w:r>
      <w:r w:rsidR="00AA5269">
        <w:rPr>
          <w:rFonts w:ascii="Times New Roman" w:hAnsi="Times New Roman"/>
          <w:b/>
          <w:bCs/>
          <w:sz w:val="22"/>
          <w:szCs w:val="22"/>
        </w:rPr>
        <w:t>7</w:t>
      </w:r>
      <w:r w:rsidRPr="000F1B46">
        <w:rPr>
          <w:rFonts w:ascii="Times New Roman" w:hAnsi="Times New Roman"/>
          <w:b/>
          <w:bCs/>
          <w:sz w:val="22"/>
          <w:szCs w:val="22"/>
        </w:rPr>
        <w:t>.202</w:t>
      </w:r>
      <w:r>
        <w:rPr>
          <w:rFonts w:ascii="Times New Roman" w:hAnsi="Times New Roman"/>
          <w:b/>
          <w:bCs/>
          <w:sz w:val="22"/>
          <w:szCs w:val="22"/>
        </w:rPr>
        <w:t>6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do 12:00h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7D17D346" w14:textId="77777777" w:rsidR="006F1159" w:rsidRPr="00860710" w:rsidRDefault="006F1159" w:rsidP="006F1159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16111C65" w14:textId="77777777" w:rsidR="006F1159" w:rsidRPr="003D43F3" w:rsidRDefault="006F1159" w:rsidP="006F1159">
      <w:pPr>
        <w:rPr>
          <w:rFonts w:ascii="Times New Roman" w:hAnsi="Times New Roman"/>
          <w:b/>
          <w:bCs/>
          <w:szCs w:val="24"/>
        </w:rPr>
      </w:pPr>
      <w:r w:rsidRPr="003D43F3">
        <w:rPr>
          <w:rFonts w:ascii="Times New Roman" w:hAnsi="Times New Roman"/>
          <w:b/>
          <w:bCs/>
          <w:szCs w:val="24"/>
        </w:rPr>
        <w:t>Ponuda mora sadržavati popunjeni troškovnik s iskazanim cijenama bez PDV-a te ispunjen ponudbeni list.</w:t>
      </w:r>
    </w:p>
    <w:p w14:paraId="297AFAD3" w14:textId="77777777" w:rsidR="006F1159" w:rsidRDefault="006F1159" w:rsidP="006F1159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0EFC5391" w14:textId="06B92FD4" w:rsidR="009D4B48" w:rsidRDefault="009D4B48" w:rsidP="006F1159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  <w:r w:rsidRPr="009D4B48">
        <w:rPr>
          <w:rFonts w:ascii="Times New Roman" w:hAnsi="Times New Roman"/>
          <w:b/>
          <w:szCs w:val="24"/>
        </w:rPr>
        <w:t>Posebni uvjeti, niže navedeni će se tražiti u ponovljenom pozivu za dostavom ponuda, nije ih potrebno dostavljati u istraživanju tržišta.</w:t>
      </w:r>
    </w:p>
    <w:p w14:paraId="0A726CE4" w14:textId="77777777" w:rsidR="008728F1" w:rsidRDefault="008728F1" w:rsidP="008728F1">
      <w:pPr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35A66899" w14:textId="77777777" w:rsidR="00450CDD" w:rsidRDefault="00450CDD" w:rsidP="008728F1"/>
    <w:p w14:paraId="7EB6339E" w14:textId="77777777" w:rsidR="00450CDD" w:rsidRPr="00450CDD" w:rsidRDefault="00450CDD" w:rsidP="00450CDD">
      <w:pPr>
        <w:spacing w:line="259" w:lineRule="auto"/>
        <w:rPr>
          <w:rFonts w:eastAsia="Calibri" w:cs="Arial"/>
          <w:b/>
          <w:bCs/>
          <w:kern w:val="2"/>
          <w:sz w:val="22"/>
          <w:szCs w:val="22"/>
          <w14:ligatures w14:val="standardContextual"/>
        </w:rPr>
      </w:pPr>
      <w:r w:rsidRPr="00450CDD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Naziv predmeta nabave</w:t>
      </w:r>
      <w:r w:rsidRPr="00450CDD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: Radovi održavanja trasa VT plinovoda i objekata na sustavu (siječa i košnja)</w:t>
      </w:r>
    </w:p>
    <w:p w14:paraId="2EE726BE" w14:textId="77777777" w:rsidR="00450CDD" w:rsidRPr="00450CDD" w:rsidRDefault="00450CDD" w:rsidP="00450CDD">
      <w:pPr>
        <w:spacing w:line="259" w:lineRule="auto"/>
        <w:rPr>
          <w:rFonts w:eastAsia="Calibri" w:cs="Arial"/>
          <w:b/>
          <w:bCs/>
          <w:kern w:val="2"/>
          <w:sz w:val="22"/>
          <w:szCs w:val="22"/>
          <w14:ligatures w14:val="standardContextual"/>
        </w:rPr>
      </w:pPr>
    </w:p>
    <w:p w14:paraId="74C601B0" w14:textId="77777777" w:rsidR="00450CDD" w:rsidRPr="00450CDD" w:rsidRDefault="00450CDD" w:rsidP="00450CDD">
      <w:pPr>
        <w:spacing w:after="160" w:line="259" w:lineRule="auto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450CDD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Opis predmeta nabave</w:t>
      </w:r>
      <w:r w:rsidRPr="00450CDD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: </w:t>
      </w:r>
    </w:p>
    <w:p w14:paraId="6B3BC5C1" w14:textId="77777777" w:rsidR="00450CDD" w:rsidRPr="00450CDD" w:rsidRDefault="00450CDD" w:rsidP="00450CDD">
      <w:pPr>
        <w:spacing w:line="276" w:lineRule="auto"/>
        <w:ind w:firstLine="708"/>
        <w:jc w:val="both"/>
        <w:rPr>
          <w:rFonts w:cs="Arial"/>
          <w:kern w:val="2"/>
          <w:sz w:val="22"/>
          <w:szCs w:val="22"/>
          <w:lang w:eastAsia="hr-HR"/>
          <w14:ligatures w14:val="standardContextual"/>
        </w:rPr>
      </w:pPr>
      <w:r w:rsidRPr="00450CDD">
        <w:rPr>
          <w:rFonts w:eastAsia="Arial" w:cs="Arial"/>
          <w:kern w:val="2"/>
          <w:sz w:val="22"/>
          <w:szCs w:val="22"/>
          <w:lang w:eastAsia="hr-HR"/>
          <w14:ligatures w14:val="standardContextual"/>
        </w:rPr>
        <w:t xml:space="preserve">Gradska plinara Zagreb kao vodeći distributer prirodnog plina u RH </w:t>
      </w:r>
      <w:r w:rsidRPr="00450CDD">
        <w:rPr>
          <w:rFonts w:cs="Arial"/>
          <w:kern w:val="2"/>
          <w:sz w:val="22"/>
          <w:szCs w:val="22"/>
          <w:lang w:eastAsia="hr-HR"/>
          <w14:ligatures w14:val="standardContextual"/>
        </w:rPr>
        <w:t xml:space="preserve">dužan je sukladno Mrežnih pravila plinskog distribucijskog sustava, vršiti kontrolu nepropusnosti distribucijskog sustava s ciljem osiguranja sigurnosti distribucijskog sustava, građevina, imovine i ljudi. Zbog  navedenog </w:t>
      </w:r>
      <w:bookmarkStart w:id="3" w:name="_Hlk163550368"/>
      <w:r w:rsidRPr="00450CDD">
        <w:rPr>
          <w:rFonts w:cs="Arial"/>
          <w:kern w:val="2"/>
          <w:sz w:val="22"/>
          <w:szCs w:val="22"/>
          <w:lang w:eastAsia="hr-HR"/>
          <w14:ligatures w14:val="standardContextual"/>
        </w:rPr>
        <w:t xml:space="preserve">Operator distribucijskog sustava Gradska plinara Zagreb d.o.o. (u daljenjom tekstu GPZ) </w:t>
      </w:r>
      <w:bookmarkEnd w:id="3"/>
      <w:r w:rsidRPr="00450CDD">
        <w:rPr>
          <w:rFonts w:cs="Arial"/>
          <w:kern w:val="2"/>
          <w:sz w:val="22"/>
          <w:szCs w:val="22"/>
          <w:lang w:eastAsia="hr-HR"/>
          <w14:ligatures w14:val="standardContextual"/>
        </w:rPr>
        <w:t>dužan je sukladno i Općim uvjetima opskrbe plinom vršiti ispitivanje nepropusnosti visokotlačne plinske mreže jednom u godinu dana.</w:t>
      </w:r>
    </w:p>
    <w:p w14:paraId="6F1E7106" w14:textId="77777777" w:rsidR="00450CDD" w:rsidRPr="00450CDD" w:rsidRDefault="00450CDD" w:rsidP="00450CDD">
      <w:pPr>
        <w:spacing w:line="276" w:lineRule="auto"/>
        <w:ind w:firstLine="708"/>
        <w:jc w:val="both"/>
        <w:rPr>
          <w:rFonts w:cs="Arial"/>
          <w:kern w:val="2"/>
          <w:sz w:val="22"/>
          <w:szCs w:val="22"/>
          <w:lang w:eastAsia="hr-HR"/>
          <w14:ligatures w14:val="standardContextual"/>
        </w:rPr>
      </w:pPr>
      <w:r w:rsidRPr="00450CDD">
        <w:rPr>
          <w:rFonts w:cs="Arial"/>
          <w:kern w:val="2"/>
          <w:sz w:val="22"/>
          <w:szCs w:val="22"/>
          <w:lang w:eastAsia="hr-HR"/>
          <w14:ligatures w14:val="standardContextual"/>
        </w:rPr>
        <w:t xml:space="preserve">Ispitivanje nepropusnosti visokotlačne plinske mreže provodi se detektorom plina ophodnjom iznad cijele trase plinovoda i zone oko plinovoda. Iz tog razloga Operator distribucijskog sustava GPZ provodi natječaj za održavanje trase plinovoda i objekata na sustavu da bi trase plinovoda i </w:t>
      </w:r>
      <w:r w:rsidRPr="00450CDD">
        <w:rPr>
          <w:rFonts w:cs="Arial"/>
          <w:kern w:val="2"/>
          <w:sz w:val="22"/>
          <w:szCs w:val="22"/>
          <w:lang w:eastAsia="hr-HR"/>
          <w14:ligatures w14:val="standardContextual"/>
        </w:rPr>
        <w:lastRenderedPageBreak/>
        <w:t>zone oko plinovoda bile prohodne i čiste. Također i na objektima na sustavu održavamo okoliš objekata košnjom trava i visokog raslinja unutar i oko naših plinsko redukcijskih stanica (PRS).</w:t>
      </w:r>
    </w:p>
    <w:p w14:paraId="7DE2F361" w14:textId="77777777" w:rsidR="00450CDD" w:rsidRPr="00450CDD" w:rsidRDefault="00450CDD" w:rsidP="00450CDD">
      <w:pPr>
        <w:spacing w:line="276" w:lineRule="auto"/>
        <w:ind w:firstLine="708"/>
        <w:jc w:val="both"/>
        <w:rPr>
          <w:rFonts w:eastAsia="Arial" w:cs="Arial"/>
          <w:kern w:val="2"/>
          <w:sz w:val="22"/>
          <w:szCs w:val="22"/>
          <w:lang w:eastAsia="hr-HR"/>
          <w14:ligatures w14:val="standardContextual"/>
        </w:rPr>
      </w:pPr>
      <w:r w:rsidRPr="00450CDD">
        <w:rPr>
          <w:rFonts w:cs="Arial"/>
          <w:kern w:val="2"/>
          <w:sz w:val="22"/>
          <w:szCs w:val="22"/>
          <w:lang w:eastAsia="hr-HR"/>
          <w14:ligatures w14:val="standardContextual"/>
        </w:rPr>
        <w:t>Radovi košnje i sječe raslinja provodi se točkasto na sustavu GPZ-a sukladno troškovnicima koji su privitak ovog istraživanja tržišta prema kojima Ponuditelji mogu definirati ponude. Troškovnici su podijeljeni u tri (3) grupe.</w:t>
      </w:r>
    </w:p>
    <w:p w14:paraId="069FC85A" w14:textId="77777777" w:rsidR="00450CDD" w:rsidRPr="00450CDD" w:rsidRDefault="00450CDD" w:rsidP="00450CDD">
      <w:pPr>
        <w:spacing w:after="160" w:line="259" w:lineRule="auto"/>
        <w:ind w:firstLine="708"/>
        <w:jc w:val="both"/>
        <w:rPr>
          <w:rFonts w:eastAsia="Arial" w:cs="Arial"/>
          <w:kern w:val="2"/>
          <w:sz w:val="22"/>
          <w:szCs w:val="22"/>
          <w:lang w:eastAsia="hr-HR"/>
          <w14:ligatures w14:val="standardContextual"/>
        </w:rPr>
      </w:pPr>
      <w:r w:rsidRPr="00450CDD">
        <w:rPr>
          <w:rFonts w:eastAsia="Arial" w:cs="Arial"/>
          <w:kern w:val="2"/>
          <w:sz w:val="22"/>
          <w:szCs w:val="22"/>
          <w:lang w:eastAsia="hr-HR"/>
          <w14:ligatures w14:val="standardContextual"/>
        </w:rPr>
        <w:t>U slučaju bilo kakvih nejasnoća oko navedenog ili troškovnika Ponuditelj je dužan zatražiti dodatna pojašnjenja od Naručitelja. Bilo kakve manjkavosti u tom smislu idu na štetu Ponuditelja. Ovlaštene kontakt osobe od strane Naručitelja za sva pitanja ili dogovor za izvid trasa na kojima se provode radovi, navedene su u pojedinim grupama troškovnika.</w:t>
      </w:r>
    </w:p>
    <w:p w14:paraId="3AD5DEC4" w14:textId="77777777" w:rsidR="00450CDD" w:rsidRPr="00450CDD" w:rsidRDefault="00450CDD" w:rsidP="00450CD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eastAsia="Calibri" w:cs="Arial"/>
          <w:color w:val="000000"/>
          <w:kern w:val="2"/>
          <w:sz w:val="22"/>
          <w:szCs w:val="22"/>
          <w14:ligatures w14:val="standardContextual"/>
        </w:rPr>
      </w:pPr>
    </w:p>
    <w:p w14:paraId="39CFD647" w14:textId="77777777" w:rsidR="00450CDD" w:rsidRPr="00450CDD" w:rsidRDefault="00450CDD" w:rsidP="00450CDD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450CDD">
        <w:rPr>
          <w:rFonts w:eastAsia="Calibri" w:cs="Arial"/>
          <w:kern w:val="2"/>
          <w:sz w:val="22"/>
          <w:szCs w:val="22"/>
          <w14:ligatures w14:val="standardContextual"/>
        </w:rPr>
        <w:t xml:space="preserve">Lokacije izvršenja predmeta nabave navedene su u prilogu dokumentacije –  Troškovniku. </w:t>
      </w:r>
    </w:p>
    <w:p w14:paraId="755C29CC" w14:textId="77777777" w:rsidR="00450CDD" w:rsidRPr="00450CDD" w:rsidRDefault="00450CDD" w:rsidP="00450CDD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450CDD">
        <w:rPr>
          <w:rFonts w:eastAsia="Calibri" w:cs="Arial"/>
          <w:kern w:val="2"/>
          <w:sz w:val="22"/>
          <w:szCs w:val="22"/>
          <w14:ligatures w14:val="standardContextual"/>
        </w:rPr>
        <w:t xml:space="preserve">Radno vrijeme izvršenja predmeta nabave je Ponedjeljak – Petak u vremenskom periodu od 7:30 h do 14:30 h. </w:t>
      </w:r>
    </w:p>
    <w:p w14:paraId="0D1764F6" w14:textId="77777777" w:rsidR="007D745A" w:rsidRDefault="007D745A" w:rsidP="007D745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</w:pPr>
    </w:p>
    <w:p w14:paraId="03638DC2" w14:textId="402CADE1" w:rsidR="007D745A" w:rsidRPr="007D745A" w:rsidRDefault="007D745A" w:rsidP="007D745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color w:val="000000"/>
          <w:kern w:val="2"/>
          <w:sz w:val="22"/>
          <w:szCs w:val="28"/>
          <w14:ligatures w14:val="standardContextual"/>
        </w:rPr>
      </w:pPr>
      <w:r w:rsidRPr="007D745A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Posebni uvjeti:</w:t>
      </w:r>
    </w:p>
    <w:p w14:paraId="1D420C71" w14:textId="77777777" w:rsidR="007D745A" w:rsidRPr="007D745A" w:rsidRDefault="007D745A" w:rsidP="007D745A">
      <w:pPr>
        <w:autoSpaceDE w:val="0"/>
        <w:autoSpaceDN w:val="0"/>
        <w:adjustRightInd w:val="0"/>
        <w:spacing w:line="259" w:lineRule="auto"/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</w:pPr>
    </w:p>
    <w:p w14:paraId="09E4110A" w14:textId="77777777" w:rsidR="007D745A" w:rsidRPr="007D745A" w:rsidRDefault="007D745A" w:rsidP="007D745A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14:ligatures w14:val="standardContextual"/>
        </w:rPr>
        <w:t>Ponuditelj za izvršenje predmeta nabave na raspolaganju mora imati slijedeće alate/tehničku opremu:</w:t>
      </w:r>
    </w:p>
    <w:p w14:paraId="0D6E52C6" w14:textId="77777777" w:rsidR="007D745A" w:rsidRPr="007D745A" w:rsidRDefault="007D745A" w:rsidP="00A46B71">
      <w:pPr>
        <w:numPr>
          <w:ilvl w:val="0"/>
          <w:numId w:val="3"/>
        </w:numPr>
        <w:spacing w:after="160" w:line="259" w:lineRule="auto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TRAKTOR (minimalne snage 150 KS) - 2 kom – za grupu 1</w:t>
      </w:r>
    </w:p>
    <w:p w14:paraId="5C6A3ADD" w14:textId="77777777" w:rsidR="007D745A" w:rsidRPr="007D745A" w:rsidRDefault="007D745A" w:rsidP="00A46B71">
      <w:pPr>
        <w:numPr>
          <w:ilvl w:val="0"/>
          <w:numId w:val="3"/>
        </w:numPr>
        <w:spacing w:after="160" w:line="259" w:lineRule="auto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PRIKLJUČNI ŠUMSKI TARUP ZA TRAKTOR – 1 kom – za grupu 1</w:t>
      </w:r>
    </w:p>
    <w:p w14:paraId="72610E51" w14:textId="77777777" w:rsidR="007D745A" w:rsidRPr="007D745A" w:rsidRDefault="007D745A" w:rsidP="00A46B71">
      <w:pPr>
        <w:numPr>
          <w:ilvl w:val="0"/>
          <w:numId w:val="3"/>
        </w:numPr>
        <w:spacing w:after="160" w:line="259" w:lineRule="auto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PRIKLJUČNI ŠUMSKI MALČER ZA TRAKTOR – 2 kom – za grupu 1</w:t>
      </w:r>
    </w:p>
    <w:p w14:paraId="106F380F" w14:textId="77777777" w:rsidR="007D745A" w:rsidRPr="007D745A" w:rsidRDefault="007D745A" w:rsidP="00A46B71">
      <w:pPr>
        <w:numPr>
          <w:ilvl w:val="0"/>
          <w:numId w:val="3"/>
        </w:numPr>
        <w:spacing w:after="160" w:line="259" w:lineRule="auto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TRIMER FLAKSERICA – 4 kom– za grupu 1 i grupu 2</w:t>
      </w:r>
    </w:p>
    <w:p w14:paraId="15C64A07" w14:textId="77777777" w:rsidR="007D745A" w:rsidRPr="007D745A" w:rsidRDefault="007D745A" w:rsidP="00A46B71">
      <w:pPr>
        <w:numPr>
          <w:ilvl w:val="0"/>
          <w:numId w:val="3"/>
        </w:numPr>
        <w:spacing w:after="160" w:line="259" w:lineRule="auto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PUHAČI ZA LIŠĆE - 2 kom – za grupu 2</w:t>
      </w:r>
    </w:p>
    <w:p w14:paraId="7312B952" w14:textId="77777777" w:rsidR="007D745A" w:rsidRPr="007D745A" w:rsidRDefault="007D745A" w:rsidP="00A46B71">
      <w:pPr>
        <w:numPr>
          <w:ilvl w:val="0"/>
          <w:numId w:val="3"/>
        </w:numPr>
        <w:spacing w:after="160" w:line="259" w:lineRule="auto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MOTORNA PILA – 2 kom – za sve grupe</w:t>
      </w:r>
    </w:p>
    <w:p w14:paraId="305C6345" w14:textId="77777777" w:rsidR="007D745A" w:rsidRPr="007D745A" w:rsidRDefault="007D745A" w:rsidP="00A46B71">
      <w:pPr>
        <w:numPr>
          <w:ilvl w:val="0"/>
          <w:numId w:val="3"/>
        </w:numPr>
        <w:spacing w:after="160" w:line="259" w:lineRule="auto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VOZILO S UGRAĐENIM MOTORNIM AUTO LJESTVAMA I RADNOM KOŠAROM - 1 kom – za grupu 3</w:t>
      </w:r>
    </w:p>
    <w:p w14:paraId="635917DE" w14:textId="77777777" w:rsidR="007D745A" w:rsidRPr="007D745A" w:rsidRDefault="007D745A" w:rsidP="00A46B71">
      <w:pPr>
        <w:numPr>
          <w:ilvl w:val="0"/>
          <w:numId w:val="3"/>
        </w:numPr>
        <w:spacing w:after="160" w:line="259" w:lineRule="auto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GRAJFER ZA ODVOZ TRUPACA  - 1 kom – za grupu 3</w:t>
      </w:r>
    </w:p>
    <w:p w14:paraId="6BF59CA0" w14:textId="77777777" w:rsidR="007D745A" w:rsidRPr="007D745A" w:rsidRDefault="007D745A" w:rsidP="00A46B71">
      <w:pPr>
        <w:numPr>
          <w:ilvl w:val="0"/>
          <w:numId w:val="3"/>
        </w:numPr>
        <w:spacing w:after="160" w:line="259" w:lineRule="auto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STROJ ZA RAZBUŠIVANJE I VAĐENJE PANJEVA - 1 kom – za grupu 3</w:t>
      </w:r>
    </w:p>
    <w:p w14:paraId="4886A56E" w14:textId="77777777" w:rsidR="007D745A" w:rsidRPr="007D745A" w:rsidRDefault="007D745A" w:rsidP="007D745A">
      <w:pPr>
        <w:spacing w:after="160" w:line="259" w:lineRule="auto"/>
        <w:rPr>
          <w:rFonts w:eastAsia="Calibri" w:cs="Arial"/>
          <w:kern w:val="2"/>
          <w:sz w:val="22"/>
          <w:szCs w:val="22"/>
          <w:lang w:val="en-AU" w:eastAsia="x-none"/>
          <w14:ligatures w14:val="standardContextual"/>
        </w:rPr>
      </w:pPr>
    </w:p>
    <w:p w14:paraId="708537D0" w14:textId="77777777" w:rsidR="007D745A" w:rsidRPr="007D745A" w:rsidRDefault="007D745A" w:rsidP="007D745A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14:ligatures w14:val="standardContextual"/>
        </w:rPr>
        <w:t xml:space="preserve">Ponuditelj je dužan kao dokaz dostaviti potvrdu o raspolaganju navedenih strojeva/vozila i uređaja – za sve 3 grupe. </w:t>
      </w:r>
    </w:p>
    <w:p w14:paraId="41BB1203" w14:textId="77777777" w:rsidR="007D745A" w:rsidRPr="007D745A" w:rsidRDefault="007D745A" w:rsidP="007D745A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14:ligatures w14:val="standardContextual"/>
        </w:rPr>
        <w:t>Ponuditelj je dužan kao dokaz dostaviti zapisnik o pregledu i ispitivanju navedenih strojeva/vozila i uređaja te dokaz o ispravnosti navedenih strojeva/vozila i uređaja – za sve 3 grupe</w:t>
      </w:r>
    </w:p>
    <w:p w14:paraId="40AEC2D9" w14:textId="77777777" w:rsidR="007D745A" w:rsidRPr="007D745A" w:rsidRDefault="007D745A" w:rsidP="007D745A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14:ligatures w14:val="standardContextual"/>
        </w:rPr>
        <w:t>Ponuditelj je obavezan uvjerenjem (ili važećim dokumentom) dokazati osposobljenost za provedbu preventivnih mjera zaštite od požara, za gašenje požara i spašavanje ljudi i imovine ugroženih požarom za sve osobe koje rukuju ili upravljaju s navedenim radnim strojevima – za sve 3 grupe</w:t>
      </w:r>
    </w:p>
    <w:p w14:paraId="0B75DCCC" w14:textId="77777777" w:rsidR="007D745A" w:rsidRPr="007D745A" w:rsidRDefault="007D745A" w:rsidP="007D745A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:lang w:val="en-AU" w:eastAsia="x-none"/>
          <w14:ligatures w14:val="standardContextual"/>
        </w:rPr>
      </w:pPr>
    </w:p>
    <w:p w14:paraId="43A4290B" w14:textId="77777777" w:rsidR="007D745A" w:rsidRPr="007D745A" w:rsidRDefault="007D745A" w:rsidP="007D745A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u w:val="single"/>
          <w:lang w:eastAsia="x-none"/>
          <w14:ligatures w14:val="standardContextual"/>
        </w:rPr>
        <w:t>NAPOMENA:</w:t>
      </w: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 xml:space="preserve"> prije donošenja odluke o odabiru Naručitelj može od ponuditelja zatražiti i obaviti smotru te pregled strojeva/vozila i uređaja.</w:t>
      </w:r>
    </w:p>
    <w:p w14:paraId="0BC767E9" w14:textId="77777777" w:rsidR="007D745A" w:rsidRPr="007D745A" w:rsidRDefault="007D745A" w:rsidP="007D745A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14:ligatures w14:val="standardContextual"/>
        </w:rPr>
        <w:t>Ponuditelj za izvršenje predmeta nabave mora imati na raspolaganju slijedeće osobe, što dokazuje potvrdom o osposobljavanju:</w:t>
      </w:r>
    </w:p>
    <w:p w14:paraId="7BEA121C" w14:textId="77777777" w:rsidR="007D745A" w:rsidRPr="007D745A" w:rsidRDefault="007D745A" w:rsidP="00A46B71">
      <w:pPr>
        <w:numPr>
          <w:ilvl w:val="0"/>
          <w:numId w:val="4"/>
        </w:numPr>
        <w:spacing w:after="160" w:line="259" w:lineRule="auto"/>
        <w:jc w:val="both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lastRenderedPageBreak/>
        <w:t>minimalno 2 osobe – za upravljanje i rad na siguran način motornog vozila s priključcima (šumski tarup i malčer) – za grupu 1</w:t>
      </w:r>
    </w:p>
    <w:p w14:paraId="5DC5AC6A" w14:textId="77777777" w:rsidR="007D745A" w:rsidRPr="007D745A" w:rsidRDefault="007D745A" w:rsidP="00A46B71">
      <w:pPr>
        <w:numPr>
          <w:ilvl w:val="0"/>
          <w:numId w:val="4"/>
        </w:numPr>
        <w:spacing w:after="160" w:line="259" w:lineRule="auto"/>
        <w:jc w:val="both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minimalno 6 osoba – za upravljanje i rad na siguran način s mehaniziranim alatom (4 trimer, 2 (trimer i motorna pila) – za grupu 1 i 2</w:t>
      </w:r>
    </w:p>
    <w:p w14:paraId="03743C3F" w14:textId="77777777" w:rsidR="007D745A" w:rsidRPr="007D745A" w:rsidRDefault="007D745A" w:rsidP="00A46B71">
      <w:pPr>
        <w:numPr>
          <w:ilvl w:val="0"/>
          <w:numId w:val="4"/>
        </w:numPr>
        <w:spacing w:after="160" w:line="259" w:lineRule="auto"/>
        <w:jc w:val="both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minimalno 1 osoba – za upravljanje i rad na siguran način s mehaniziranim alatom (motorna pila; rad na visini) – za grupu 3</w:t>
      </w:r>
    </w:p>
    <w:p w14:paraId="1D37F948" w14:textId="77777777" w:rsidR="007D745A" w:rsidRPr="007D745A" w:rsidRDefault="007D745A" w:rsidP="00A46B71">
      <w:pPr>
        <w:numPr>
          <w:ilvl w:val="0"/>
          <w:numId w:val="4"/>
        </w:num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minimalno 1 osoba – za upravljanje i rad na siguran način s auto ljestvama i na podestima (rad na visini) – za grupu 3</w:t>
      </w:r>
    </w:p>
    <w:p w14:paraId="07630212" w14:textId="77777777" w:rsidR="007D745A" w:rsidRPr="007D745A" w:rsidRDefault="007D745A" w:rsidP="007D745A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</w:p>
    <w:p w14:paraId="7C5327E1" w14:textId="77777777" w:rsidR="007D745A" w:rsidRPr="007D745A" w:rsidRDefault="007D745A" w:rsidP="007D745A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14:ligatures w14:val="standardContextual"/>
        </w:rPr>
        <w:t>Ponuditelj je obavezan uvjerenjem (ili važećim dokumentom) dokazati zdrastvenu sposobnost osoba koje se traže za izvršenja predmetne nabave (prema članku 3., točkama 5, 17, 19, Pravilnika o poslovima s posebnim uvjetima rada) – za sve 3 grupe</w:t>
      </w:r>
    </w:p>
    <w:p w14:paraId="1D2DDD8C" w14:textId="77777777" w:rsidR="007D745A" w:rsidRPr="007D745A" w:rsidRDefault="007D745A" w:rsidP="007D745A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14:ligatures w14:val="standardContextual"/>
        </w:rPr>
        <w:t>Ponuditelj je obavezan posjedovati važeću šumarsku licencu za fazu izvođenja radova pridobivanja drva iz šume izdanu od hrvatske komore inženjera šumarstva i drvne tehnologije – za grupu 1 i 3.</w:t>
      </w:r>
    </w:p>
    <w:p w14:paraId="0399129D" w14:textId="77777777" w:rsidR="007D745A" w:rsidRPr="007D745A" w:rsidRDefault="007D745A" w:rsidP="007D745A">
      <w:pPr>
        <w:spacing w:after="160" w:line="259" w:lineRule="auto"/>
        <w:rPr>
          <w:rFonts w:eastAsia="Calibri" w:cs="Arial"/>
          <w:bCs/>
          <w:kern w:val="2"/>
          <w:sz w:val="22"/>
          <w:szCs w:val="22"/>
          <w14:ligatures w14:val="standardContextual"/>
        </w:rPr>
      </w:pPr>
      <w:r w:rsidRPr="007D745A">
        <w:rPr>
          <w:rFonts w:eastAsia="Calibri" w:cs="Arial"/>
          <w:bCs/>
          <w:kern w:val="2"/>
          <w:sz w:val="22"/>
          <w:szCs w:val="22"/>
          <w14:ligatures w14:val="standardContextual"/>
        </w:rPr>
        <w:t>Svi dokumente mogu se dostaviti u neovjerenoj preslici - neovjerenom preslikom smatra se i neovjereni ispis elektroničke isprave.</w:t>
      </w:r>
    </w:p>
    <w:p w14:paraId="226BC0D7" w14:textId="77777777" w:rsidR="007D745A" w:rsidRPr="007D745A" w:rsidRDefault="007D745A" w:rsidP="007D745A">
      <w:pPr>
        <w:spacing w:after="160" w:line="259" w:lineRule="auto"/>
        <w:rPr>
          <w:rFonts w:eastAsia="Calibri" w:cs="Arial"/>
          <w:bCs/>
          <w:kern w:val="2"/>
          <w:sz w:val="22"/>
          <w:szCs w:val="22"/>
          <w14:ligatures w14:val="standardContextual"/>
        </w:rPr>
      </w:pPr>
      <w:r w:rsidRPr="007D745A">
        <w:rPr>
          <w:rFonts w:eastAsia="Calibri" w:cs="Arial"/>
          <w:bCs/>
          <w:kern w:val="2"/>
          <w:sz w:val="22"/>
          <w:szCs w:val="22"/>
          <w14:ligatures w14:val="standardContextual"/>
        </w:rPr>
        <w:t>Naručitelj zadržava pravo provjere sposobnosti ponuditelja te može zatražiti za odabranog ponuditelja da dostavi originale ili ovjerene preslike dokaza sposobnosti.</w:t>
      </w:r>
    </w:p>
    <w:p w14:paraId="66E3EC1A" w14:textId="77777777" w:rsidR="009D4B48" w:rsidRPr="007D745A" w:rsidRDefault="009D4B48" w:rsidP="007D745A">
      <w:pPr>
        <w:spacing w:after="160" w:line="259" w:lineRule="auto"/>
        <w:rPr>
          <w:rFonts w:eastAsia="Calibri" w:cs="Arial"/>
          <w:kern w:val="2"/>
          <w:sz w:val="22"/>
          <w:szCs w:val="22"/>
          <w:lang w:val="en-AU" w:eastAsia="x-none"/>
          <w14:ligatures w14:val="standardContextual"/>
        </w:rPr>
      </w:pPr>
    </w:p>
    <w:p w14:paraId="2E2C1039" w14:textId="77777777" w:rsidR="007D745A" w:rsidRPr="007D745A" w:rsidRDefault="007D745A" w:rsidP="007D745A">
      <w:pPr>
        <w:spacing w:after="160" w:line="259" w:lineRule="auto"/>
        <w:jc w:val="both"/>
        <w:rPr>
          <w:rFonts w:eastAsia="Calibri" w:cs="Arial"/>
          <w:b/>
          <w:bCs/>
          <w:i/>
          <w:iCs/>
          <w:kern w:val="2"/>
          <w:sz w:val="22"/>
          <w:szCs w:val="22"/>
          <w:u w:val="single"/>
          <w14:ligatures w14:val="standardContextual"/>
        </w:rPr>
      </w:pPr>
      <w:r w:rsidRPr="007D745A">
        <w:rPr>
          <w:rFonts w:eastAsia="Calibri" w:cs="Arial"/>
          <w:b/>
          <w:bCs/>
          <w:i/>
          <w:iCs/>
          <w:kern w:val="2"/>
          <w:sz w:val="22"/>
          <w:szCs w:val="22"/>
          <w:u w:val="single"/>
          <w14:ligatures w14:val="standardContextual"/>
        </w:rPr>
        <w:t xml:space="preserve">POSEBNI UVJETI: </w:t>
      </w:r>
    </w:p>
    <w:p w14:paraId="6B7739A4" w14:textId="77777777" w:rsidR="007D745A" w:rsidRPr="007D745A" w:rsidRDefault="007D745A" w:rsidP="007D745A">
      <w:pPr>
        <w:spacing w:after="160" w:line="259" w:lineRule="auto"/>
        <w:jc w:val="both"/>
        <w:rPr>
          <w:rFonts w:eastAsia="Calibri" w:cs="Arial"/>
          <w:b/>
          <w:bCs/>
          <w:i/>
          <w:iCs/>
          <w:kern w:val="2"/>
          <w:sz w:val="22"/>
          <w:szCs w:val="22"/>
          <w:u w:val="single"/>
          <w14:ligatures w14:val="standardContextual"/>
        </w:rPr>
      </w:pPr>
    </w:p>
    <w:p w14:paraId="57EB27BC" w14:textId="77777777" w:rsidR="007D745A" w:rsidRPr="007D745A" w:rsidRDefault="007D745A" w:rsidP="00A46B71">
      <w:pPr>
        <w:numPr>
          <w:ilvl w:val="0"/>
          <w:numId w:val="4"/>
        </w:numPr>
        <w:spacing w:after="160" w:line="259" w:lineRule="auto"/>
        <w:jc w:val="both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odabrani ponuditelj je dužan u cijelosti pridržavati se općih i posebnih mjera sigurnosti na radu predviđenih pravilima struke i Pravilnikom o zaštiti na radu, za:</w:t>
      </w:r>
    </w:p>
    <w:p w14:paraId="73604B82" w14:textId="77777777" w:rsidR="007D745A" w:rsidRPr="007D745A" w:rsidRDefault="007D745A" w:rsidP="00A46B71">
      <w:pPr>
        <w:numPr>
          <w:ilvl w:val="0"/>
          <w:numId w:val="5"/>
        </w:numPr>
        <w:spacing w:after="160" w:line="259" w:lineRule="auto"/>
        <w:jc w:val="both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provedbu preventivnih mjera zaštite od požara, za gašenje požara i spašavanje ljudi i imovine ugroženih požarom – traži se zbog rada u krugu plinskih regulacijskih stanica u zonama koje su ugrožene mogućom eksplozijom i požarom – za grupu 2</w:t>
      </w:r>
    </w:p>
    <w:p w14:paraId="503DAFDD" w14:textId="77777777" w:rsidR="007D745A" w:rsidRPr="007D745A" w:rsidRDefault="007D745A" w:rsidP="00A46B71">
      <w:pPr>
        <w:numPr>
          <w:ilvl w:val="0"/>
          <w:numId w:val="4"/>
        </w:numPr>
        <w:spacing w:after="160" w:line="259" w:lineRule="auto"/>
        <w:jc w:val="both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odabrani ponuditelj je dužan osposobiti dvije (2) mehanizirane ekipe sa po dva (2) djelatnika za izvođenje radova koji su specificirani u troškovnikom - za grupu 1</w:t>
      </w:r>
    </w:p>
    <w:p w14:paraId="69909204" w14:textId="77777777" w:rsidR="007D745A" w:rsidRPr="007D745A" w:rsidRDefault="007D745A" w:rsidP="00A46B71">
      <w:pPr>
        <w:numPr>
          <w:ilvl w:val="0"/>
          <w:numId w:val="4"/>
        </w:numPr>
        <w:spacing w:after="160" w:line="259" w:lineRule="auto"/>
        <w:jc w:val="both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odabrani ponuditelj je dužan osposobiti dvije (2) mehanizirane ekipe sa po dva (2) djelatnika za izvođenje radova koji su specificirani troškovnikom - za grupu 2</w:t>
      </w:r>
    </w:p>
    <w:p w14:paraId="6A3E9066" w14:textId="77777777" w:rsidR="007D745A" w:rsidRPr="007D745A" w:rsidRDefault="007D745A" w:rsidP="00A46B71">
      <w:pPr>
        <w:numPr>
          <w:ilvl w:val="0"/>
          <w:numId w:val="4"/>
        </w:numPr>
        <w:spacing w:after="160" w:line="259" w:lineRule="auto"/>
        <w:jc w:val="both"/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</w:pPr>
      <w:r w:rsidRPr="007D745A">
        <w:rPr>
          <w:rFonts w:eastAsia="Calibri" w:cs="Arial"/>
          <w:kern w:val="2"/>
          <w:sz w:val="22"/>
          <w:szCs w:val="22"/>
          <w:lang w:eastAsia="x-none"/>
          <w14:ligatures w14:val="standardContextual"/>
        </w:rPr>
        <w:t>odabrani ponuditelj je dužan osposobiti jednu (1) mehaniziranu ekipu sa po dva (2) djelatnika za izvođenje radova koji su specifikirani troškovnikom - za grupu 3</w:t>
      </w:r>
    </w:p>
    <w:p w14:paraId="7D3676F0" w14:textId="77777777" w:rsidR="007D745A" w:rsidRPr="007D745A" w:rsidRDefault="007D745A" w:rsidP="007D745A">
      <w:pPr>
        <w:autoSpaceDE w:val="0"/>
        <w:autoSpaceDN w:val="0"/>
        <w:adjustRightInd w:val="0"/>
        <w:spacing w:line="259" w:lineRule="auto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2D7DC5E2" w14:textId="39C93C27" w:rsidR="007D745A" w:rsidRPr="007D745A" w:rsidRDefault="007D745A" w:rsidP="007D745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color w:val="000000"/>
          <w:kern w:val="2"/>
          <w:sz w:val="22"/>
          <w:szCs w:val="22"/>
          <w14:ligatures w14:val="standardContextual"/>
        </w:rPr>
      </w:pPr>
      <w:r w:rsidRPr="007D745A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Planirano vrijeme izvođenja radova</w:t>
      </w:r>
      <w:r w:rsidRPr="007D745A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: sukcesivno / </w:t>
      </w:r>
      <w:r w:rsidRPr="007D745A">
        <w:rPr>
          <w:rFonts w:eastAsia="Calibri" w:cs="Arial"/>
          <w:color w:val="000000"/>
          <w:kern w:val="2"/>
          <w:sz w:val="22"/>
          <w:szCs w:val="22"/>
          <w14:ligatures w14:val="standardContextual"/>
        </w:rPr>
        <w:t>15 dana od dana isporuke narudžbenice</w:t>
      </w:r>
      <w:r w:rsidR="00B937FE">
        <w:rPr>
          <w:rFonts w:eastAsia="Calibri" w:cs="Arial"/>
          <w:color w:val="000000"/>
          <w:kern w:val="2"/>
          <w:sz w:val="22"/>
          <w:szCs w:val="22"/>
          <w14:ligatures w14:val="standardContextual"/>
        </w:rPr>
        <w:t>.</w:t>
      </w:r>
    </w:p>
    <w:p w14:paraId="4D1D29C5" w14:textId="77777777" w:rsidR="007D745A" w:rsidRPr="007D745A" w:rsidRDefault="007D745A" w:rsidP="007D745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7D745A">
        <w:rPr>
          <w:rFonts w:eastAsia="Calibri" w:cs="Arial"/>
          <w:color w:val="000000"/>
          <w:kern w:val="2"/>
          <w:sz w:val="22"/>
          <w:szCs w:val="22"/>
          <w14:ligatures w14:val="standardContextual"/>
        </w:rPr>
        <w:tab/>
      </w:r>
      <w:r w:rsidRPr="007D745A">
        <w:rPr>
          <w:rFonts w:eastAsia="Calibri" w:cs="Arial"/>
          <w:color w:val="000000"/>
          <w:kern w:val="2"/>
          <w:sz w:val="22"/>
          <w:szCs w:val="22"/>
          <w14:ligatures w14:val="standardContextual"/>
        </w:rPr>
        <w:tab/>
      </w:r>
      <w:r w:rsidRPr="007D745A">
        <w:rPr>
          <w:rFonts w:eastAsia="Calibri" w:cs="Arial"/>
          <w:color w:val="000000"/>
          <w:kern w:val="2"/>
          <w:sz w:val="22"/>
          <w:szCs w:val="22"/>
          <w14:ligatures w14:val="standardContextual"/>
        </w:rPr>
        <w:tab/>
      </w:r>
      <w:r w:rsidRPr="007D745A">
        <w:rPr>
          <w:rFonts w:eastAsia="Calibri" w:cs="Arial"/>
          <w:color w:val="000000"/>
          <w:kern w:val="2"/>
          <w:sz w:val="22"/>
          <w:szCs w:val="22"/>
          <w14:ligatures w14:val="standardContextual"/>
        </w:rPr>
        <w:tab/>
      </w:r>
      <w:r w:rsidRPr="007D745A">
        <w:rPr>
          <w:rFonts w:eastAsia="Calibri" w:cs="Arial"/>
          <w:color w:val="000000"/>
          <w:kern w:val="2"/>
          <w:sz w:val="22"/>
          <w:szCs w:val="22"/>
          <w14:ligatures w14:val="standardContextual"/>
        </w:rPr>
        <w:tab/>
      </w:r>
      <w:r w:rsidRPr="007D745A">
        <w:rPr>
          <w:rFonts w:eastAsia="Calibri" w:cs="Arial"/>
          <w:color w:val="000000"/>
          <w:kern w:val="2"/>
          <w:sz w:val="22"/>
          <w:szCs w:val="22"/>
          <w14:ligatures w14:val="standardContextual"/>
        </w:rPr>
        <w:tab/>
      </w:r>
      <w:r w:rsidRPr="007D745A">
        <w:rPr>
          <w:rFonts w:eastAsia="Calibri" w:cs="Arial"/>
          <w:color w:val="000000"/>
          <w:kern w:val="2"/>
          <w:sz w:val="22"/>
          <w:szCs w:val="22"/>
          <w14:ligatures w14:val="standardContextual"/>
        </w:rPr>
        <w:tab/>
      </w:r>
      <w:r w:rsidRPr="007D745A">
        <w:rPr>
          <w:rFonts w:eastAsia="Calibri" w:cs="Arial"/>
          <w:color w:val="000000"/>
          <w:kern w:val="2"/>
          <w:sz w:val="22"/>
          <w:szCs w:val="22"/>
          <w14:ligatures w14:val="standardContextual"/>
        </w:rPr>
        <w:tab/>
      </w:r>
      <w:r w:rsidRPr="007D745A">
        <w:rPr>
          <w:rFonts w:eastAsia="Calibri" w:cs="Arial"/>
          <w:color w:val="000000"/>
          <w:kern w:val="2"/>
          <w:sz w:val="22"/>
          <w:szCs w:val="22"/>
          <w14:ligatures w14:val="standardContextual"/>
        </w:rPr>
        <w:tab/>
      </w:r>
      <w:r w:rsidRPr="007D745A">
        <w:rPr>
          <w:rFonts w:eastAsia="Calibri" w:cs="Arial"/>
          <w:color w:val="000000"/>
          <w:kern w:val="2"/>
          <w:sz w:val="22"/>
          <w:szCs w:val="22"/>
          <w14:ligatures w14:val="standardContextual"/>
        </w:rPr>
        <w:tab/>
        <w:t xml:space="preserve">  </w:t>
      </w:r>
      <w:r w:rsidRPr="007D745A">
        <w:rPr>
          <w:rFonts w:eastAsia="Calibri" w:cs="Arial"/>
          <w:color w:val="000000"/>
          <w:kern w:val="2"/>
          <w:sz w:val="22"/>
          <w:szCs w:val="28"/>
          <w14:ligatures w14:val="standardContextual"/>
        </w:rPr>
        <w:t xml:space="preserve"> </w:t>
      </w:r>
    </w:p>
    <w:p w14:paraId="319794A8" w14:textId="77777777" w:rsidR="008728F1" w:rsidRDefault="008728F1" w:rsidP="008728F1"/>
    <w:p w14:paraId="1F2EB8AA" w14:textId="77777777" w:rsidR="008728F1" w:rsidRDefault="008728F1" w:rsidP="008728F1"/>
    <w:p w14:paraId="5E6F1E1C" w14:textId="77777777" w:rsidR="008728F1" w:rsidRDefault="008728F1" w:rsidP="008728F1"/>
    <w:p w14:paraId="67E2F588" w14:textId="77777777" w:rsidR="008728F1" w:rsidRDefault="008728F1" w:rsidP="008728F1"/>
    <w:p w14:paraId="08F248B0" w14:textId="77777777" w:rsidR="008728F1" w:rsidRDefault="008728F1" w:rsidP="008728F1"/>
    <w:p w14:paraId="51DB3917" w14:textId="77777777" w:rsidR="008728F1" w:rsidRDefault="008728F1" w:rsidP="008728F1"/>
    <w:p w14:paraId="499C36CA" w14:textId="77777777" w:rsidR="008728F1" w:rsidRPr="00200980" w:rsidRDefault="008728F1" w:rsidP="008728F1"/>
    <w:sectPr w:rsidR="008728F1" w:rsidRPr="00200980" w:rsidSect="00BC256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5A57" w14:textId="77777777" w:rsidR="00A46B71" w:rsidRDefault="00A46B71">
      <w:r>
        <w:separator/>
      </w:r>
    </w:p>
  </w:endnote>
  <w:endnote w:type="continuationSeparator" w:id="0">
    <w:p w14:paraId="0A030808" w14:textId="77777777" w:rsidR="00A46B71" w:rsidRDefault="00A4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96C4" w14:textId="77777777" w:rsidR="00BA5A99" w:rsidRDefault="00BA5A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8AD52A" w14:textId="77777777" w:rsidR="00BA5A99" w:rsidRDefault="00BA5A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AB8F" w14:textId="77777777" w:rsidR="00BA5A99" w:rsidRDefault="00BA5A99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2AF5" w14:textId="77777777" w:rsidR="00F37E3C" w:rsidRPr="00F37E3C" w:rsidRDefault="00F37E3C" w:rsidP="00F37E3C">
    <w:pPr>
      <w:pStyle w:val="Footer"/>
      <w:pBdr>
        <w:top w:val="none" w:sz="0" w:space="0" w:color="auto"/>
      </w:pBdr>
      <w:tabs>
        <w:tab w:val="clear" w:pos="2694"/>
        <w:tab w:val="clear" w:pos="5387"/>
        <w:tab w:val="left" w:pos="2268"/>
        <w:tab w:val="left" w:pos="5103"/>
      </w:tabs>
      <w:jc w:val="center"/>
      <w:rPr>
        <w:sz w:val="4"/>
        <w:szCs w:val="4"/>
      </w:rPr>
    </w:pPr>
  </w:p>
  <w:p w14:paraId="1BCFD638" w14:textId="77777777" w:rsidR="00F47B6C" w:rsidRPr="00A559CF" w:rsidRDefault="00F47B6C" w:rsidP="00F47B6C">
    <w:pPr>
      <w:pStyle w:val="Footer"/>
      <w:jc w:val="center"/>
      <w:rPr>
        <w:b/>
        <w:sz w:val="14"/>
        <w:szCs w:val="14"/>
      </w:rPr>
    </w:pPr>
    <w:r w:rsidRPr="00785BA5">
      <w:rPr>
        <w:b/>
        <w:sz w:val="14"/>
        <w:szCs w:val="14"/>
      </w:rPr>
      <w:t xml:space="preserve">Gradska </w:t>
    </w:r>
    <w:r w:rsidRPr="00785BA5">
      <w:rPr>
        <w:b/>
        <w:sz w:val="14"/>
        <w:szCs w:val="14"/>
      </w:rPr>
      <w:t>plinara Zagreb d.o.o. Radnička cesta 1, 1000</w:t>
    </w:r>
    <w:r>
      <w:rPr>
        <w:b/>
        <w:sz w:val="14"/>
        <w:szCs w:val="14"/>
      </w:rPr>
      <w:t>1</w:t>
    </w:r>
    <w:r w:rsidRPr="00785BA5">
      <w:rPr>
        <w:b/>
        <w:sz w:val="14"/>
        <w:szCs w:val="14"/>
      </w:rPr>
      <w:t xml:space="preserve"> Zagreb, p.p. 132● OIB: </w:t>
    </w:r>
    <w:r w:rsidRPr="00785BA5">
      <w:rPr>
        <w:rFonts w:cs="Arial"/>
        <w:b/>
        <w:bCs/>
        <w:sz w:val="14"/>
        <w:szCs w:val="14"/>
      </w:rPr>
      <w:t xml:space="preserve">20985255037 </w:t>
    </w:r>
    <w:r w:rsidRPr="00785BA5">
      <w:rPr>
        <w:b/>
        <w:sz w:val="14"/>
        <w:szCs w:val="14"/>
      </w:rPr>
      <w:t>●</w:t>
    </w:r>
    <w:r w:rsidRPr="004A2BD4">
      <w:rPr>
        <w:sz w:val="14"/>
        <w:szCs w:val="14"/>
      </w:rPr>
      <w:t xml:space="preserve"> </w:t>
    </w:r>
    <w:r w:rsidRPr="004A2BD4">
      <w:rPr>
        <w:sz w:val="14"/>
        <w:szCs w:val="14"/>
      </w:rPr>
      <w:br/>
      <w:t xml:space="preserve">Upisano kod: Trgovački sud u Zagrebu – MBS: 080083993 </w:t>
    </w:r>
  </w:p>
  <w:p w14:paraId="0F59D453" w14:textId="77777777" w:rsidR="00F47B6C" w:rsidRDefault="00F47B6C" w:rsidP="00F47B6C">
    <w:pPr>
      <w:pStyle w:val="Footer"/>
      <w:jc w:val="center"/>
      <w:rPr>
        <w:b/>
        <w:sz w:val="14"/>
        <w:szCs w:val="14"/>
      </w:rPr>
    </w:pPr>
    <w:r w:rsidRPr="004A2BD4">
      <w:rPr>
        <w:sz w:val="14"/>
        <w:szCs w:val="14"/>
      </w:rPr>
      <w:t xml:space="preserve">● </w:t>
    </w:r>
    <w:r>
      <w:rPr>
        <w:sz w:val="14"/>
        <w:szCs w:val="14"/>
      </w:rPr>
      <w:t>Ž</w:t>
    </w:r>
    <w:r w:rsidRPr="004A2BD4">
      <w:rPr>
        <w:sz w:val="14"/>
        <w:szCs w:val="14"/>
      </w:rPr>
      <w:t>iro-računi:</w:t>
    </w:r>
    <w:r>
      <w:rPr>
        <w:sz w:val="14"/>
        <w:szCs w:val="14"/>
      </w:rPr>
      <w:t xml:space="preserve"> </w:t>
    </w:r>
    <w:r w:rsidRPr="004A2BD4">
      <w:rPr>
        <w:sz w:val="14"/>
        <w:szCs w:val="14"/>
      </w:rPr>
      <w:t>ZABA</w:t>
    </w:r>
    <w:r>
      <w:rPr>
        <w:sz w:val="14"/>
        <w:szCs w:val="14"/>
      </w:rPr>
      <w:t>-</w:t>
    </w:r>
    <w:r w:rsidRPr="004A2BD4">
      <w:rPr>
        <w:sz w:val="14"/>
        <w:szCs w:val="14"/>
      </w:rPr>
      <w:t>IBAN: HR082360000110127</w:t>
    </w:r>
    <w:r>
      <w:rPr>
        <w:sz w:val="14"/>
        <w:szCs w:val="14"/>
      </w:rPr>
      <w:t>3818, SWIFT(BIC): ZABAHR2X</w:t>
    </w:r>
    <w:r>
      <w:rPr>
        <w:b/>
        <w:sz w:val="14"/>
        <w:szCs w:val="14"/>
      </w:rPr>
      <w:t xml:space="preserve">; </w:t>
    </w:r>
  </w:p>
  <w:p w14:paraId="04332D8D" w14:textId="77777777" w:rsidR="00F47B6C" w:rsidRDefault="00F47B6C" w:rsidP="00F47B6C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PBZ-</w:t>
    </w:r>
    <w:r w:rsidRPr="004A2BD4">
      <w:rPr>
        <w:sz w:val="14"/>
        <w:szCs w:val="14"/>
      </w:rPr>
      <w:t>IBAN: HR9223400091110109932, SWIFT(BIC):PBZGHR2X;</w:t>
    </w:r>
  </w:p>
  <w:p w14:paraId="3A6732F2" w14:textId="77777777" w:rsidR="002D1477" w:rsidRPr="009110CE" w:rsidRDefault="00F47B6C" w:rsidP="000A1A05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 xml:space="preserve">ERSTE-IBAN: </w:t>
    </w:r>
    <w:r w:rsidRPr="008A3F6C">
      <w:rPr>
        <w:sz w:val="14"/>
        <w:szCs w:val="14"/>
      </w:rPr>
      <w:t>HR9124020061101003971</w:t>
    </w:r>
    <w:r>
      <w:rPr>
        <w:sz w:val="14"/>
        <w:szCs w:val="14"/>
      </w:rPr>
      <w:t xml:space="preserve">, </w:t>
    </w:r>
    <w:r w:rsidRPr="004A2BD4">
      <w:rPr>
        <w:sz w:val="14"/>
        <w:szCs w:val="14"/>
      </w:rPr>
      <w:t>SWIFT(BIC):</w:t>
    </w:r>
    <w:r w:rsidRPr="008A3F6C">
      <w:t xml:space="preserve"> </w:t>
    </w:r>
    <w:r w:rsidRPr="008A3F6C">
      <w:rPr>
        <w:sz w:val="14"/>
        <w:szCs w:val="14"/>
      </w:rPr>
      <w:t>ESBCHR22</w:t>
    </w:r>
    <w:r>
      <w:rPr>
        <w:sz w:val="14"/>
        <w:szCs w:val="14"/>
      </w:rPr>
      <w:t>;</w:t>
    </w:r>
    <w:r w:rsidRPr="004A2BD4">
      <w:rPr>
        <w:sz w:val="14"/>
        <w:szCs w:val="14"/>
      </w:rPr>
      <w:br/>
      <w:t xml:space="preserve">Upisani temeljni kapital: </w:t>
    </w:r>
    <w:r w:rsidRPr="00B96FF3">
      <w:rPr>
        <w:sz w:val="14"/>
        <w:szCs w:val="14"/>
      </w:rPr>
      <w:t>35.798.593,14 eur</w:t>
    </w:r>
    <w:r>
      <w:rPr>
        <w:sz w:val="14"/>
        <w:szCs w:val="14"/>
      </w:rPr>
      <w:t xml:space="preserve">a </w:t>
    </w:r>
    <w:r w:rsidRPr="004A2BD4">
      <w:rPr>
        <w:sz w:val="14"/>
        <w:szCs w:val="14"/>
      </w:rPr>
      <w:t>● Direktor</w:t>
    </w:r>
    <w:r>
      <w:rPr>
        <w:sz w:val="14"/>
        <w:szCs w:val="14"/>
      </w:rPr>
      <w:t xml:space="preserve"> Društva: </w:t>
    </w:r>
    <w:r w:rsidR="000A1A05">
      <w:rPr>
        <w:sz w:val="14"/>
        <w:szCs w:val="14"/>
      </w:rPr>
      <w:t>Dalibor Pudić</w:t>
    </w:r>
    <w:r>
      <w:rPr>
        <w:sz w:val="14"/>
        <w:szCs w:val="14"/>
      </w:rPr>
      <w:t xml:space="preserve"> </w:t>
    </w:r>
    <w:r w:rsidRPr="004A2BD4">
      <w:rPr>
        <w:sz w:val="14"/>
        <w:szCs w:val="14"/>
      </w:rPr>
      <w:t>●</w:t>
    </w:r>
    <w:r w:rsidRPr="004A2BD4">
      <w:rPr>
        <w:sz w:val="14"/>
        <w:szCs w:val="14"/>
      </w:rPr>
      <w:br/>
      <w:t xml:space="preserve">tel.: centrala:(01) 6437 777,  e-mail: </w:t>
    </w:r>
    <w:hyperlink r:id="rId1" w:history="1">
      <w:r w:rsidRPr="004A2BD4">
        <w:rPr>
          <w:rStyle w:val="Hyperlink"/>
          <w:sz w:val="14"/>
          <w:szCs w:val="14"/>
          <w:u w:val="none"/>
        </w:rPr>
        <w:t>info-gpz@plinara-zagreb.hr</w:t>
      </w:r>
    </w:hyperlink>
    <w:r w:rsidRPr="004A2BD4">
      <w:rPr>
        <w:sz w:val="14"/>
        <w:szCs w:val="14"/>
      </w:rPr>
      <w:t xml:space="preserve">, web: </w:t>
    </w:r>
    <w:hyperlink r:id="rId2" w:history="1">
      <w:r w:rsidRPr="004A2BD4">
        <w:rPr>
          <w:rStyle w:val="Hyperlink"/>
          <w:sz w:val="14"/>
          <w:szCs w:val="14"/>
          <w:u w:val="none"/>
        </w:rPr>
        <w:t>www.plinara-zagreb.hr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96AD" w14:textId="77777777" w:rsidR="00A46B71" w:rsidRDefault="00A46B71">
      <w:r>
        <w:separator/>
      </w:r>
    </w:p>
  </w:footnote>
  <w:footnote w:type="continuationSeparator" w:id="0">
    <w:p w14:paraId="72CC09D1" w14:textId="77777777" w:rsidR="00A46B71" w:rsidRDefault="00A4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A085" w14:textId="77777777" w:rsidR="00BA5A99" w:rsidRDefault="00BA5A99">
    <w:pPr>
      <w:pStyle w:val="Header"/>
    </w:pPr>
  </w:p>
  <w:p w14:paraId="001914F7" w14:textId="77777777" w:rsidR="00BA5A99" w:rsidRDefault="00BA5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34" w:type="dxa"/>
      <w:tblInd w:w="-1248" w:type="dxa"/>
      <w:tblLook w:val="04A0" w:firstRow="1" w:lastRow="0" w:firstColumn="1" w:lastColumn="0" w:noHBand="0" w:noVBand="1"/>
    </w:tblPr>
    <w:tblGrid>
      <w:gridCol w:w="11534"/>
    </w:tblGrid>
    <w:tr w:rsidR="00116F7C" w14:paraId="7FD5468F" w14:textId="77777777" w:rsidTr="00116F7C">
      <w:trPr>
        <w:trHeight w:val="276"/>
      </w:trPr>
      <w:tc>
        <w:tcPr>
          <w:tcW w:w="11534" w:type="dxa"/>
          <w:vMerge w:val="restart"/>
        </w:tcPr>
        <w:tbl>
          <w:tblPr>
            <w:tblW w:w="10436" w:type="dxa"/>
            <w:tblInd w:w="882" w:type="dxa"/>
            <w:tblLook w:val="04A0" w:firstRow="1" w:lastRow="0" w:firstColumn="1" w:lastColumn="0" w:noHBand="0" w:noVBand="1"/>
          </w:tblPr>
          <w:tblGrid>
            <w:gridCol w:w="876"/>
            <w:gridCol w:w="1111"/>
            <w:gridCol w:w="1594"/>
            <w:gridCol w:w="4386"/>
            <w:gridCol w:w="1123"/>
            <w:gridCol w:w="1346"/>
          </w:tblGrid>
          <w:tr w:rsidR="00116F7C" w:rsidRPr="00687C5A" w14:paraId="60649669" w14:textId="77777777" w:rsidTr="00CC013F">
            <w:trPr>
              <w:trHeight w:val="303"/>
            </w:trPr>
            <w:tc>
              <w:tcPr>
                <w:tcW w:w="876" w:type="dxa"/>
                <w:vMerge w:val="restart"/>
              </w:tcPr>
              <w:p w14:paraId="0FAB5E05" w14:textId="77777777" w:rsidR="00116F7C" w:rsidRPr="00687C5A" w:rsidRDefault="00116F7C" w:rsidP="00DC0B80">
                <w:pPr>
                  <w:pStyle w:val="Header"/>
                </w:pPr>
                <w:r w:rsidRPr="00687C5A">
                  <w:rPr>
                    <w:noProof/>
                  </w:rPr>
                  <w:drawing>
                    <wp:inline distT="0" distB="0" distL="0" distR="0" wp14:anchorId="1843A9C8" wp14:editId="76D51793">
                      <wp:extent cx="411480" cy="731520"/>
                      <wp:effectExtent l="0" t="0" r="7620" b="0"/>
                      <wp:docPr id="188" name="Slika 1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1480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60" w:type="dxa"/>
                <w:gridSpan w:val="5"/>
              </w:tcPr>
              <w:p w14:paraId="3C428E94" w14:textId="77777777" w:rsidR="00116F7C" w:rsidRPr="00687C5A" w:rsidRDefault="00116F7C" w:rsidP="00DC0B80">
                <w:pPr>
                  <w:pStyle w:val="Header"/>
                </w:pPr>
              </w:p>
            </w:tc>
          </w:tr>
          <w:tr w:rsidR="00116F7C" w:rsidRPr="00687C5A" w14:paraId="4168542A" w14:textId="77777777" w:rsidTr="00CC013F">
            <w:trPr>
              <w:trHeight w:val="631"/>
            </w:trPr>
            <w:tc>
              <w:tcPr>
                <w:tcW w:w="876" w:type="dxa"/>
                <w:vMerge/>
              </w:tcPr>
              <w:p w14:paraId="0DEB2166" w14:textId="77777777" w:rsidR="00116F7C" w:rsidRPr="00687C5A" w:rsidRDefault="00116F7C" w:rsidP="00DC0B80">
                <w:pPr>
                  <w:pStyle w:val="Header"/>
                </w:pPr>
              </w:p>
            </w:tc>
            <w:tc>
              <w:tcPr>
                <w:tcW w:w="9560" w:type="dxa"/>
                <w:gridSpan w:val="5"/>
                <w:vAlign w:val="center"/>
              </w:tcPr>
              <w:p w14:paraId="106D0513" w14:textId="77777777" w:rsidR="00116F7C" w:rsidRPr="00687C5A" w:rsidRDefault="00116F7C" w:rsidP="00DC0B80">
                <w:pPr>
                  <w:pStyle w:val="Heading1"/>
                  <w:rPr>
                    <w:sz w:val="22"/>
                  </w:rPr>
                </w:pPr>
                <w:r w:rsidRPr="00687C5A">
                  <w:rPr>
                    <w:sz w:val="36"/>
                  </w:rPr>
                  <w:t>GRADSKA PLINARA ZAGREB d.o.o.</w:t>
                </w:r>
                <w:r w:rsidRPr="00687C5A">
                  <w:tab/>
                </w:r>
                <w:r w:rsidRPr="00687C5A">
                  <w:rPr>
                    <w:sz w:val="22"/>
                  </w:rPr>
                  <w:t>Radnička cesta 1, Zagreb</w:t>
                </w:r>
              </w:p>
            </w:tc>
          </w:tr>
          <w:tr w:rsidR="00116F7C" w:rsidRPr="00687C5A" w14:paraId="1548AFD3" w14:textId="77777777" w:rsidTr="00CC013F">
            <w:trPr>
              <w:trHeight w:val="956"/>
            </w:trPr>
            <w:tc>
              <w:tcPr>
                <w:tcW w:w="876" w:type="dxa"/>
                <w:vMerge/>
              </w:tcPr>
              <w:p w14:paraId="5A7193D1" w14:textId="77777777" w:rsidR="00116F7C" w:rsidRPr="00687C5A" w:rsidRDefault="00116F7C" w:rsidP="00DC0B80">
                <w:pPr>
                  <w:pStyle w:val="Header"/>
                </w:pPr>
              </w:p>
            </w:tc>
            <w:tc>
              <w:tcPr>
                <w:tcW w:w="2279" w:type="dxa"/>
              </w:tcPr>
              <w:p w14:paraId="52409A7B" w14:textId="77777777" w:rsidR="00116F7C" w:rsidRPr="00687C5A" w:rsidRDefault="00116F7C" w:rsidP="00DC0B80">
                <w:pPr>
                  <w:pStyle w:val="Header"/>
                </w:pPr>
              </w:p>
            </w:tc>
            <w:tc>
              <w:tcPr>
                <w:tcW w:w="3396" w:type="dxa"/>
                <w:vAlign w:val="center"/>
              </w:tcPr>
              <w:p w14:paraId="13734D8F" w14:textId="77777777" w:rsidR="00116F7C" w:rsidRPr="00687C5A" w:rsidRDefault="00116F7C" w:rsidP="00DC0B80">
                <w:pPr>
                  <w:pStyle w:val="Header"/>
                  <w:jc w:val="right"/>
                </w:pPr>
              </w:p>
            </w:tc>
            <w:tc>
              <w:tcPr>
                <w:tcW w:w="1123" w:type="dxa"/>
                <w:vAlign w:val="center"/>
              </w:tcPr>
              <w:p w14:paraId="49731781" w14:textId="77777777" w:rsidR="00116F7C" w:rsidRPr="00687C5A" w:rsidRDefault="00CC013F" w:rsidP="00DC0B80">
                <w:pPr>
                  <w:pStyle w:val="Header"/>
                  <w:jc w:val="right"/>
                </w:pPr>
                <w:r w:rsidRPr="004A6E96">
                  <w:rPr>
                    <w:rFonts w:asciiTheme="minorHAnsi" w:hAnsiTheme="minorHAnsi" w:cstheme="minorHAnsi"/>
                    <w:b/>
                    <w:noProof/>
                    <w:szCs w:val="24"/>
                  </w:rPr>
                  <w:drawing>
                    <wp:inline distT="0" distB="0" distL="0" distR="0" wp14:anchorId="6BDE3942" wp14:editId="53C103A2">
                      <wp:extent cx="2647315" cy="557530"/>
                      <wp:effectExtent l="0" t="0" r="635" b="0"/>
                      <wp:docPr id="1209319582" name="Slik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47315" cy="557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23" w:type="dxa"/>
                <w:vAlign w:val="center"/>
              </w:tcPr>
              <w:p w14:paraId="5F597E50" w14:textId="77777777" w:rsidR="00116F7C" w:rsidRPr="00687C5A" w:rsidRDefault="00CC013F" w:rsidP="00DC0B80">
                <w:pPr>
                  <w:pStyle w:val="Header"/>
                  <w:jc w:val="right"/>
                </w:pPr>
                <w:r w:rsidRPr="00687C5A">
                  <w:rPr>
                    <w:rFonts w:asciiTheme="minorHAnsi" w:hAnsiTheme="minorHAnsi" w:cstheme="minorHAnsi"/>
                    <w:b/>
                    <w:noProof/>
                    <w:szCs w:val="24"/>
                  </w:rPr>
                  <w:drawing>
                    <wp:inline distT="0" distB="0" distL="0" distR="0" wp14:anchorId="3ED1E902" wp14:editId="15E4D1DD">
                      <wp:extent cx="576000" cy="576000"/>
                      <wp:effectExtent l="0" t="0" r="0" b="0"/>
                      <wp:docPr id="1536382625" name="Picture 3" descr="A blue and white car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993143" name="Picture 3" descr="A blue and white card&#10;&#10;Description automatically generated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000" cy="57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639" w:type="dxa"/>
              </w:tcPr>
              <w:p w14:paraId="074FA3B9" w14:textId="77777777" w:rsidR="00116F7C" w:rsidRPr="00687C5A" w:rsidRDefault="00116F7C" w:rsidP="00DC0B80">
                <w:pPr>
                  <w:pStyle w:val="Header"/>
                </w:pPr>
                <w:r w:rsidRPr="00687C5A">
                  <w:rPr>
                    <w:rFonts w:asciiTheme="minorHAnsi" w:hAnsiTheme="minorHAnsi" w:cstheme="minorHAnsi"/>
                    <w:b/>
                    <w:noProof/>
                    <w:szCs w:val="24"/>
                  </w:rPr>
                  <w:drawing>
                    <wp:inline distT="0" distB="0" distL="0" distR="0" wp14:anchorId="7CD97D4F" wp14:editId="3EA93BB5">
                      <wp:extent cx="576000" cy="576000"/>
                      <wp:effectExtent l="0" t="0" r="0" b="0"/>
                      <wp:docPr id="1499044463" name="Picture 4" descr="A blue and white car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63929320" name="Picture 4" descr="A blue and white card&#10;&#10;Description automatically generated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76000" cy="57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08DED4C" w14:textId="77777777" w:rsidR="00116F7C" w:rsidRDefault="00116F7C" w:rsidP="00DC0B80">
          <w:pPr>
            <w:pStyle w:val="Header"/>
          </w:pPr>
        </w:p>
      </w:tc>
    </w:tr>
    <w:tr w:rsidR="00116F7C" w14:paraId="21A5A380" w14:textId="77777777" w:rsidTr="00116F7C">
      <w:trPr>
        <w:trHeight w:val="655"/>
      </w:trPr>
      <w:tc>
        <w:tcPr>
          <w:tcW w:w="11534" w:type="dxa"/>
          <w:vMerge/>
        </w:tcPr>
        <w:p w14:paraId="3400E6DE" w14:textId="77777777" w:rsidR="00116F7C" w:rsidRDefault="00116F7C" w:rsidP="00DC0B80">
          <w:pPr>
            <w:pStyle w:val="Header"/>
          </w:pPr>
        </w:p>
      </w:tc>
    </w:tr>
    <w:tr w:rsidR="00116F7C" w14:paraId="0282A125" w14:textId="77777777" w:rsidTr="00116F7C">
      <w:trPr>
        <w:trHeight w:val="860"/>
      </w:trPr>
      <w:tc>
        <w:tcPr>
          <w:tcW w:w="11534" w:type="dxa"/>
          <w:vMerge/>
        </w:tcPr>
        <w:p w14:paraId="6A7E1899" w14:textId="77777777" w:rsidR="00116F7C" w:rsidRDefault="00116F7C" w:rsidP="00DC0B80">
          <w:pPr>
            <w:pStyle w:val="Header"/>
          </w:pPr>
        </w:p>
      </w:tc>
    </w:tr>
  </w:tbl>
  <w:p w14:paraId="686CA9B5" w14:textId="77777777" w:rsidR="00A06E60" w:rsidRDefault="00A06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1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2A6F1D5C"/>
    <w:multiLevelType w:val="hybridMultilevel"/>
    <w:tmpl w:val="F2FEB34E"/>
    <w:lvl w:ilvl="0" w:tplc="81365E1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1D3214"/>
    <w:multiLevelType w:val="hybridMultilevel"/>
    <w:tmpl w:val="462EBC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9015F"/>
    <w:multiLevelType w:val="hybridMultilevel"/>
    <w:tmpl w:val="82AC8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452618">
    <w:abstractNumId w:val="0"/>
  </w:num>
  <w:num w:numId="2" w16cid:durableId="321323300">
    <w:abstractNumId w:val="1"/>
  </w:num>
  <w:num w:numId="3" w16cid:durableId="1053503427">
    <w:abstractNumId w:val="4"/>
  </w:num>
  <w:num w:numId="4" w16cid:durableId="1047993192">
    <w:abstractNumId w:val="3"/>
  </w:num>
  <w:num w:numId="5" w16cid:durableId="186443886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7C"/>
    <w:rsid w:val="000010DD"/>
    <w:rsid w:val="000033EE"/>
    <w:rsid w:val="0000482B"/>
    <w:rsid w:val="00007A61"/>
    <w:rsid w:val="00016CFB"/>
    <w:rsid w:val="000174FF"/>
    <w:rsid w:val="0001763E"/>
    <w:rsid w:val="00021D7E"/>
    <w:rsid w:val="00022DEA"/>
    <w:rsid w:val="000231D4"/>
    <w:rsid w:val="00027055"/>
    <w:rsid w:val="000274B0"/>
    <w:rsid w:val="00027B36"/>
    <w:rsid w:val="0003048C"/>
    <w:rsid w:val="00030BF8"/>
    <w:rsid w:val="00030EB6"/>
    <w:rsid w:val="0003196F"/>
    <w:rsid w:val="00032914"/>
    <w:rsid w:val="00033474"/>
    <w:rsid w:val="000336D2"/>
    <w:rsid w:val="00033A1A"/>
    <w:rsid w:val="000379B8"/>
    <w:rsid w:val="00037A7B"/>
    <w:rsid w:val="000403C3"/>
    <w:rsid w:val="00040C39"/>
    <w:rsid w:val="00041649"/>
    <w:rsid w:val="0004180B"/>
    <w:rsid w:val="000437B9"/>
    <w:rsid w:val="0004634C"/>
    <w:rsid w:val="00046C32"/>
    <w:rsid w:val="00047F0D"/>
    <w:rsid w:val="00055115"/>
    <w:rsid w:val="0005787C"/>
    <w:rsid w:val="00060450"/>
    <w:rsid w:val="000640EA"/>
    <w:rsid w:val="00077B2A"/>
    <w:rsid w:val="00081080"/>
    <w:rsid w:val="00082DA2"/>
    <w:rsid w:val="00084CFA"/>
    <w:rsid w:val="0008584B"/>
    <w:rsid w:val="00085DEF"/>
    <w:rsid w:val="000879C8"/>
    <w:rsid w:val="0009172F"/>
    <w:rsid w:val="0009352C"/>
    <w:rsid w:val="0009498F"/>
    <w:rsid w:val="0009541F"/>
    <w:rsid w:val="000954BB"/>
    <w:rsid w:val="00097C48"/>
    <w:rsid w:val="00097FCC"/>
    <w:rsid w:val="000A03E2"/>
    <w:rsid w:val="000A1963"/>
    <w:rsid w:val="000A1A05"/>
    <w:rsid w:val="000A430C"/>
    <w:rsid w:val="000A79DB"/>
    <w:rsid w:val="000B09CA"/>
    <w:rsid w:val="000B12AC"/>
    <w:rsid w:val="000B135F"/>
    <w:rsid w:val="000B165C"/>
    <w:rsid w:val="000B2B0B"/>
    <w:rsid w:val="000B2BAB"/>
    <w:rsid w:val="000B74BD"/>
    <w:rsid w:val="000B79EB"/>
    <w:rsid w:val="000C391D"/>
    <w:rsid w:val="000C4BEF"/>
    <w:rsid w:val="000C7C46"/>
    <w:rsid w:val="000D18BE"/>
    <w:rsid w:val="000D1B32"/>
    <w:rsid w:val="000D1DDB"/>
    <w:rsid w:val="000D45FF"/>
    <w:rsid w:val="000D6EBA"/>
    <w:rsid w:val="000D726A"/>
    <w:rsid w:val="000D73D9"/>
    <w:rsid w:val="000E1486"/>
    <w:rsid w:val="000E71B0"/>
    <w:rsid w:val="000E7E98"/>
    <w:rsid w:val="000F0FA8"/>
    <w:rsid w:val="000F13B6"/>
    <w:rsid w:val="000F3B38"/>
    <w:rsid w:val="00103435"/>
    <w:rsid w:val="00103489"/>
    <w:rsid w:val="00106B0B"/>
    <w:rsid w:val="001077E8"/>
    <w:rsid w:val="00111498"/>
    <w:rsid w:val="001164DA"/>
    <w:rsid w:val="00116F7C"/>
    <w:rsid w:val="00120234"/>
    <w:rsid w:val="00121CA6"/>
    <w:rsid w:val="00122787"/>
    <w:rsid w:val="00122BE6"/>
    <w:rsid w:val="00124C74"/>
    <w:rsid w:val="00125253"/>
    <w:rsid w:val="001256BB"/>
    <w:rsid w:val="00126936"/>
    <w:rsid w:val="00132163"/>
    <w:rsid w:val="00134E7D"/>
    <w:rsid w:val="00135F10"/>
    <w:rsid w:val="00136854"/>
    <w:rsid w:val="00146E37"/>
    <w:rsid w:val="00147003"/>
    <w:rsid w:val="001503CB"/>
    <w:rsid w:val="0015087E"/>
    <w:rsid w:val="001512B2"/>
    <w:rsid w:val="00152959"/>
    <w:rsid w:val="00156792"/>
    <w:rsid w:val="00161929"/>
    <w:rsid w:val="001649F9"/>
    <w:rsid w:val="00165D07"/>
    <w:rsid w:val="00166B99"/>
    <w:rsid w:val="00167673"/>
    <w:rsid w:val="00167A0B"/>
    <w:rsid w:val="00170C6E"/>
    <w:rsid w:val="00174EF4"/>
    <w:rsid w:val="0017592B"/>
    <w:rsid w:val="0017767F"/>
    <w:rsid w:val="001849D7"/>
    <w:rsid w:val="00184F7C"/>
    <w:rsid w:val="001904BC"/>
    <w:rsid w:val="00192352"/>
    <w:rsid w:val="00192704"/>
    <w:rsid w:val="00193D7D"/>
    <w:rsid w:val="0019500B"/>
    <w:rsid w:val="0019507C"/>
    <w:rsid w:val="00195238"/>
    <w:rsid w:val="00196E40"/>
    <w:rsid w:val="001A0519"/>
    <w:rsid w:val="001A2534"/>
    <w:rsid w:val="001B12C3"/>
    <w:rsid w:val="001B51BF"/>
    <w:rsid w:val="001B6BF4"/>
    <w:rsid w:val="001B7A3A"/>
    <w:rsid w:val="001C1800"/>
    <w:rsid w:val="001C1EB5"/>
    <w:rsid w:val="001C2C53"/>
    <w:rsid w:val="001C5AAE"/>
    <w:rsid w:val="001D021D"/>
    <w:rsid w:val="001D237F"/>
    <w:rsid w:val="001D3C9A"/>
    <w:rsid w:val="001D62C6"/>
    <w:rsid w:val="001E04A2"/>
    <w:rsid w:val="001E1BCF"/>
    <w:rsid w:val="001E2A40"/>
    <w:rsid w:val="001E7C1B"/>
    <w:rsid w:val="001F1EDF"/>
    <w:rsid w:val="00200947"/>
    <w:rsid w:val="00200980"/>
    <w:rsid w:val="00201A49"/>
    <w:rsid w:val="002027C6"/>
    <w:rsid w:val="00202CA2"/>
    <w:rsid w:val="00204F5D"/>
    <w:rsid w:val="00206DBA"/>
    <w:rsid w:val="00207A5D"/>
    <w:rsid w:val="0021061B"/>
    <w:rsid w:val="00211223"/>
    <w:rsid w:val="00211D76"/>
    <w:rsid w:val="002144BD"/>
    <w:rsid w:val="00214F93"/>
    <w:rsid w:val="002151E2"/>
    <w:rsid w:val="00217F5D"/>
    <w:rsid w:val="002206B7"/>
    <w:rsid w:val="00221E41"/>
    <w:rsid w:val="00223704"/>
    <w:rsid w:val="00224353"/>
    <w:rsid w:val="00226769"/>
    <w:rsid w:val="00227FCB"/>
    <w:rsid w:val="00230B5A"/>
    <w:rsid w:val="00231338"/>
    <w:rsid w:val="00232CE4"/>
    <w:rsid w:val="00233ACB"/>
    <w:rsid w:val="00233DD3"/>
    <w:rsid w:val="00233F21"/>
    <w:rsid w:val="00235CEA"/>
    <w:rsid w:val="0024187D"/>
    <w:rsid w:val="00244A63"/>
    <w:rsid w:val="00245F59"/>
    <w:rsid w:val="00246AE3"/>
    <w:rsid w:val="002503B9"/>
    <w:rsid w:val="00250E2D"/>
    <w:rsid w:val="00251285"/>
    <w:rsid w:val="00251756"/>
    <w:rsid w:val="0025600F"/>
    <w:rsid w:val="00256277"/>
    <w:rsid w:val="00261EA6"/>
    <w:rsid w:val="00262CC9"/>
    <w:rsid w:val="00264196"/>
    <w:rsid w:val="00264268"/>
    <w:rsid w:val="00266039"/>
    <w:rsid w:val="00272075"/>
    <w:rsid w:val="002733DC"/>
    <w:rsid w:val="00285106"/>
    <w:rsid w:val="00293099"/>
    <w:rsid w:val="00293D2A"/>
    <w:rsid w:val="00294CAE"/>
    <w:rsid w:val="0029583F"/>
    <w:rsid w:val="00297436"/>
    <w:rsid w:val="002A064D"/>
    <w:rsid w:val="002A06D5"/>
    <w:rsid w:val="002A6A46"/>
    <w:rsid w:val="002B13AA"/>
    <w:rsid w:val="002B2DAE"/>
    <w:rsid w:val="002B657B"/>
    <w:rsid w:val="002B734F"/>
    <w:rsid w:val="002C051D"/>
    <w:rsid w:val="002C25C8"/>
    <w:rsid w:val="002C6B82"/>
    <w:rsid w:val="002C7DA3"/>
    <w:rsid w:val="002D1477"/>
    <w:rsid w:val="002D14B5"/>
    <w:rsid w:val="002D22AA"/>
    <w:rsid w:val="002D256B"/>
    <w:rsid w:val="002D277F"/>
    <w:rsid w:val="002E0AB8"/>
    <w:rsid w:val="002E1518"/>
    <w:rsid w:val="002E1EEC"/>
    <w:rsid w:val="002E21AE"/>
    <w:rsid w:val="002E2CA8"/>
    <w:rsid w:val="002E3D0F"/>
    <w:rsid w:val="002E4C6F"/>
    <w:rsid w:val="002E77D4"/>
    <w:rsid w:val="002F2ADD"/>
    <w:rsid w:val="002F5841"/>
    <w:rsid w:val="002F6479"/>
    <w:rsid w:val="003009D8"/>
    <w:rsid w:val="0030345A"/>
    <w:rsid w:val="00311CA5"/>
    <w:rsid w:val="00315E5B"/>
    <w:rsid w:val="00330BD0"/>
    <w:rsid w:val="00341751"/>
    <w:rsid w:val="0034685F"/>
    <w:rsid w:val="003500CE"/>
    <w:rsid w:val="003521AB"/>
    <w:rsid w:val="00353569"/>
    <w:rsid w:val="003543B0"/>
    <w:rsid w:val="003556DF"/>
    <w:rsid w:val="00355DFC"/>
    <w:rsid w:val="00360AB9"/>
    <w:rsid w:val="0036235D"/>
    <w:rsid w:val="00362995"/>
    <w:rsid w:val="003631C2"/>
    <w:rsid w:val="003654E7"/>
    <w:rsid w:val="0036613C"/>
    <w:rsid w:val="00367521"/>
    <w:rsid w:val="00367909"/>
    <w:rsid w:val="003704B9"/>
    <w:rsid w:val="00371650"/>
    <w:rsid w:val="00373E9F"/>
    <w:rsid w:val="00375DFE"/>
    <w:rsid w:val="00376AB6"/>
    <w:rsid w:val="003811F4"/>
    <w:rsid w:val="00384DB2"/>
    <w:rsid w:val="00386FF2"/>
    <w:rsid w:val="00387E96"/>
    <w:rsid w:val="003919DA"/>
    <w:rsid w:val="0039461B"/>
    <w:rsid w:val="00395F4D"/>
    <w:rsid w:val="003A0ADB"/>
    <w:rsid w:val="003A1414"/>
    <w:rsid w:val="003A1FB4"/>
    <w:rsid w:val="003A78EB"/>
    <w:rsid w:val="003B1EC6"/>
    <w:rsid w:val="003B2473"/>
    <w:rsid w:val="003B37AB"/>
    <w:rsid w:val="003D3A94"/>
    <w:rsid w:val="003D3AE2"/>
    <w:rsid w:val="003D633B"/>
    <w:rsid w:val="003D6F93"/>
    <w:rsid w:val="003E07ED"/>
    <w:rsid w:val="003E1A9E"/>
    <w:rsid w:val="003E5217"/>
    <w:rsid w:val="003F1215"/>
    <w:rsid w:val="003F4506"/>
    <w:rsid w:val="003F4E23"/>
    <w:rsid w:val="003F61C2"/>
    <w:rsid w:val="003F6FFD"/>
    <w:rsid w:val="004004C2"/>
    <w:rsid w:val="00403E27"/>
    <w:rsid w:val="00404DE8"/>
    <w:rsid w:val="00407847"/>
    <w:rsid w:val="00407A90"/>
    <w:rsid w:val="00413ACA"/>
    <w:rsid w:val="00417C13"/>
    <w:rsid w:val="00424DEA"/>
    <w:rsid w:val="00426139"/>
    <w:rsid w:val="004267E3"/>
    <w:rsid w:val="004275BE"/>
    <w:rsid w:val="00430230"/>
    <w:rsid w:val="00435311"/>
    <w:rsid w:val="00436371"/>
    <w:rsid w:val="004404B9"/>
    <w:rsid w:val="004411EB"/>
    <w:rsid w:val="0044545B"/>
    <w:rsid w:val="004456E4"/>
    <w:rsid w:val="00450CDD"/>
    <w:rsid w:val="00451E44"/>
    <w:rsid w:val="0045695F"/>
    <w:rsid w:val="00456CEC"/>
    <w:rsid w:val="00456E4E"/>
    <w:rsid w:val="00460017"/>
    <w:rsid w:val="00463375"/>
    <w:rsid w:val="0046771C"/>
    <w:rsid w:val="0047064B"/>
    <w:rsid w:val="00471989"/>
    <w:rsid w:val="004727F9"/>
    <w:rsid w:val="00474106"/>
    <w:rsid w:val="00477DFA"/>
    <w:rsid w:val="0048059A"/>
    <w:rsid w:val="00483820"/>
    <w:rsid w:val="0048418C"/>
    <w:rsid w:val="00484225"/>
    <w:rsid w:val="004905F8"/>
    <w:rsid w:val="00491291"/>
    <w:rsid w:val="00493CE6"/>
    <w:rsid w:val="004A4A8C"/>
    <w:rsid w:val="004A67C0"/>
    <w:rsid w:val="004A72E6"/>
    <w:rsid w:val="004B0CD7"/>
    <w:rsid w:val="004B1EA0"/>
    <w:rsid w:val="004B4EBF"/>
    <w:rsid w:val="004B67DC"/>
    <w:rsid w:val="004C093D"/>
    <w:rsid w:val="004C18C0"/>
    <w:rsid w:val="004C2A11"/>
    <w:rsid w:val="004C46B3"/>
    <w:rsid w:val="004D02A9"/>
    <w:rsid w:val="004D3620"/>
    <w:rsid w:val="004D3627"/>
    <w:rsid w:val="004D3648"/>
    <w:rsid w:val="004D3B30"/>
    <w:rsid w:val="004D4DAE"/>
    <w:rsid w:val="004D50CA"/>
    <w:rsid w:val="004D52E9"/>
    <w:rsid w:val="004E0D2D"/>
    <w:rsid w:val="004E1D8F"/>
    <w:rsid w:val="004E1FAF"/>
    <w:rsid w:val="004E5C41"/>
    <w:rsid w:val="004F19B9"/>
    <w:rsid w:val="004F22E7"/>
    <w:rsid w:val="004F3468"/>
    <w:rsid w:val="004F4AAE"/>
    <w:rsid w:val="004F5EF4"/>
    <w:rsid w:val="004F5F8C"/>
    <w:rsid w:val="004F61E6"/>
    <w:rsid w:val="004F66BE"/>
    <w:rsid w:val="004F66FF"/>
    <w:rsid w:val="004F6AF0"/>
    <w:rsid w:val="004F734D"/>
    <w:rsid w:val="00500DA2"/>
    <w:rsid w:val="00502426"/>
    <w:rsid w:val="00503C0A"/>
    <w:rsid w:val="005041C1"/>
    <w:rsid w:val="00505E62"/>
    <w:rsid w:val="00507360"/>
    <w:rsid w:val="0051302A"/>
    <w:rsid w:val="0051597F"/>
    <w:rsid w:val="0051608C"/>
    <w:rsid w:val="0051671A"/>
    <w:rsid w:val="0051698E"/>
    <w:rsid w:val="00522560"/>
    <w:rsid w:val="00523024"/>
    <w:rsid w:val="005335B8"/>
    <w:rsid w:val="00535848"/>
    <w:rsid w:val="00536F4C"/>
    <w:rsid w:val="00536F4E"/>
    <w:rsid w:val="00540C5B"/>
    <w:rsid w:val="00540E8B"/>
    <w:rsid w:val="00541825"/>
    <w:rsid w:val="00543057"/>
    <w:rsid w:val="00543D22"/>
    <w:rsid w:val="00545777"/>
    <w:rsid w:val="00546CE3"/>
    <w:rsid w:val="00557675"/>
    <w:rsid w:val="00563D1B"/>
    <w:rsid w:val="005657A6"/>
    <w:rsid w:val="005661A9"/>
    <w:rsid w:val="00570408"/>
    <w:rsid w:val="00571464"/>
    <w:rsid w:val="005718FD"/>
    <w:rsid w:val="00572453"/>
    <w:rsid w:val="00573BA7"/>
    <w:rsid w:val="00575BE7"/>
    <w:rsid w:val="00577719"/>
    <w:rsid w:val="00580B77"/>
    <w:rsid w:val="0058137F"/>
    <w:rsid w:val="0058522C"/>
    <w:rsid w:val="0058729E"/>
    <w:rsid w:val="0059052C"/>
    <w:rsid w:val="005916A1"/>
    <w:rsid w:val="00591A41"/>
    <w:rsid w:val="00593FD1"/>
    <w:rsid w:val="0059513C"/>
    <w:rsid w:val="00595567"/>
    <w:rsid w:val="00595B5E"/>
    <w:rsid w:val="005A0E12"/>
    <w:rsid w:val="005A3999"/>
    <w:rsid w:val="005A4476"/>
    <w:rsid w:val="005A493C"/>
    <w:rsid w:val="005A6C52"/>
    <w:rsid w:val="005A6E04"/>
    <w:rsid w:val="005A7531"/>
    <w:rsid w:val="005B2165"/>
    <w:rsid w:val="005B4221"/>
    <w:rsid w:val="005B454D"/>
    <w:rsid w:val="005B4BEE"/>
    <w:rsid w:val="005B557D"/>
    <w:rsid w:val="005C1084"/>
    <w:rsid w:val="005C3F6A"/>
    <w:rsid w:val="005C4E23"/>
    <w:rsid w:val="005C62A8"/>
    <w:rsid w:val="005C62BA"/>
    <w:rsid w:val="005D0C83"/>
    <w:rsid w:val="005D200B"/>
    <w:rsid w:val="005D3EA1"/>
    <w:rsid w:val="005D56D4"/>
    <w:rsid w:val="005E1FDF"/>
    <w:rsid w:val="005E3A49"/>
    <w:rsid w:val="005E738E"/>
    <w:rsid w:val="005F248E"/>
    <w:rsid w:val="005F34AF"/>
    <w:rsid w:val="005F3D74"/>
    <w:rsid w:val="005F4EF4"/>
    <w:rsid w:val="005F59BE"/>
    <w:rsid w:val="006007A8"/>
    <w:rsid w:val="00603A91"/>
    <w:rsid w:val="00611C20"/>
    <w:rsid w:val="00612DD9"/>
    <w:rsid w:val="00615752"/>
    <w:rsid w:val="006179AA"/>
    <w:rsid w:val="006202D9"/>
    <w:rsid w:val="00620C5B"/>
    <w:rsid w:val="006260CC"/>
    <w:rsid w:val="006262AE"/>
    <w:rsid w:val="00631D24"/>
    <w:rsid w:val="006325D5"/>
    <w:rsid w:val="0063396A"/>
    <w:rsid w:val="006378BC"/>
    <w:rsid w:val="00643D8A"/>
    <w:rsid w:val="00643EB9"/>
    <w:rsid w:val="00645258"/>
    <w:rsid w:val="00645CB6"/>
    <w:rsid w:val="00651A51"/>
    <w:rsid w:val="0065336D"/>
    <w:rsid w:val="006556B5"/>
    <w:rsid w:val="006558FD"/>
    <w:rsid w:val="006570FE"/>
    <w:rsid w:val="0066492A"/>
    <w:rsid w:val="00664A82"/>
    <w:rsid w:val="0067160F"/>
    <w:rsid w:val="00672834"/>
    <w:rsid w:val="0067356A"/>
    <w:rsid w:val="00676575"/>
    <w:rsid w:val="00681A8B"/>
    <w:rsid w:val="00682C39"/>
    <w:rsid w:val="00684E3F"/>
    <w:rsid w:val="00687266"/>
    <w:rsid w:val="00693610"/>
    <w:rsid w:val="00693915"/>
    <w:rsid w:val="00693B36"/>
    <w:rsid w:val="00693C60"/>
    <w:rsid w:val="00693FFA"/>
    <w:rsid w:val="00695139"/>
    <w:rsid w:val="006A0E59"/>
    <w:rsid w:val="006A2C52"/>
    <w:rsid w:val="006A74CC"/>
    <w:rsid w:val="006B1A7C"/>
    <w:rsid w:val="006B1B9D"/>
    <w:rsid w:val="006B287D"/>
    <w:rsid w:val="006B395A"/>
    <w:rsid w:val="006B543B"/>
    <w:rsid w:val="006B5F36"/>
    <w:rsid w:val="006B77CB"/>
    <w:rsid w:val="006C678E"/>
    <w:rsid w:val="006D0E0F"/>
    <w:rsid w:val="006D32D6"/>
    <w:rsid w:val="006D4721"/>
    <w:rsid w:val="006D4B13"/>
    <w:rsid w:val="006D4DAF"/>
    <w:rsid w:val="006D7F95"/>
    <w:rsid w:val="006E1677"/>
    <w:rsid w:val="006E2EF2"/>
    <w:rsid w:val="006E4852"/>
    <w:rsid w:val="006E4A3A"/>
    <w:rsid w:val="006E4AF0"/>
    <w:rsid w:val="006E6742"/>
    <w:rsid w:val="006E7FFA"/>
    <w:rsid w:val="006F084E"/>
    <w:rsid w:val="006F1159"/>
    <w:rsid w:val="006F2BAD"/>
    <w:rsid w:val="006F2FB8"/>
    <w:rsid w:val="006F3BD4"/>
    <w:rsid w:val="006F47F9"/>
    <w:rsid w:val="006F5FA8"/>
    <w:rsid w:val="00705776"/>
    <w:rsid w:val="00706361"/>
    <w:rsid w:val="0070729D"/>
    <w:rsid w:val="007126A8"/>
    <w:rsid w:val="00712A09"/>
    <w:rsid w:val="00712ADE"/>
    <w:rsid w:val="0071366E"/>
    <w:rsid w:val="00715B50"/>
    <w:rsid w:val="0072055D"/>
    <w:rsid w:val="007207E1"/>
    <w:rsid w:val="007213C6"/>
    <w:rsid w:val="00721EC4"/>
    <w:rsid w:val="0072472C"/>
    <w:rsid w:val="00724771"/>
    <w:rsid w:val="00724C9F"/>
    <w:rsid w:val="00727E57"/>
    <w:rsid w:val="00736C2A"/>
    <w:rsid w:val="00737757"/>
    <w:rsid w:val="0074275C"/>
    <w:rsid w:val="007436AB"/>
    <w:rsid w:val="00744EB0"/>
    <w:rsid w:val="00745378"/>
    <w:rsid w:val="00745B0E"/>
    <w:rsid w:val="0074727E"/>
    <w:rsid w:val="00747F67"/>
    <w:rsid w:val="00750026"/>
    <w:rsid w:val="00751C5B"/>
    <w:rsid w:val="0075351C"/>
    <w:rsid w:val="00755B50"/>
    <w:rsid w:val="007562D9"/>
    <w:rsid w:val="007656F2"/>
    <w:rsid w:val="00765A9E"/>
    <w:rsid w:val="00766B41"/>
    <w:rsid w:val="00771EDC"/>
    <w:rsid w:val="00772BF9"/>
    <w:rsid w:val="00772E4B"/>
    <w:rsid w:val="00774C9C"/>
    <w:rsid w:val="00777179"/>
    <w:rsid w:val="00781ADC"/>
    <w:rsid w:val="007838C9"/>
    <w:rsid w:val="00783F25"/>
    <w:rsid w:val="00784F86"/>
    <w:rsid w:val="00787641"/>
    <w:rsid w:val="0079021C"/>
    <w:rsid w:val="00790EE0"/>
    <w:rsid w:val="00790F68"/>
    <w:rsid w:val="007918B3"/>
    <w:rsid w:val="00792058"/>
    <w:rsid w:val="0079466F"/>
    <w:rsid w:val="0079527F"/>
    <w:rsid w:val="00795405"/>
    <w:rsid w:val="0079594C"/>
    <w:rsid w:val="00796BCE"/>
    <w:rsid w:val="007A2C1E"/>
    <w:rsid w:val="007A365A"/>
    <w:rsid w:val="007A3977"/>
    <w:rsid w:val="007B09F9"/>
    <w:rsid w:val="007B627D"/>
    <w:rsid w:val="007B62EC"/>
    <w:rsid w:val="007B6C95"/>
    <w:rsid w:val="007B7AF3"/>
    <w:rsid w:val="007C6473"/>
    <w:rsid w:val="007D1E4D"/>
    <w:rsid w:val="007D69AF"/>
    <w:rsid w:val="007D745A"/>
    <w:rsid w:val="007E42F1"/>
    <w:rsid w:val="007F3992"/>
    <w:rsid w:val="007F54F4"/>
    <w:rsid w:val="007F6E7A"/>
    <w:rsid w:val="007F6E7D"/>
    <w:rsid w:val="007F7398"/>
    <w:rsid w:val="00802364"/>
    <w:rsid w:val="0080270D"/>
    <w:rsid w:val="00802803"/>
    <w:rsid w:val="00805D0E"/>
    <w:rsid w:val="00807028"/>
    <w:rsid w:val="0080766E"/>
    <w:rsid w:val="00810A3D"/>
    <w:rsid w:val="00811830"/>
    <w:rsid w:val="00811977"/>
    <w:rsid w:val="00812D8E"/>
    <w:rsid w:val="00817FE9"/>
    <w:rsid w:val="008246F5"/>
    <w:rsid w:val="00830346"/>
    <w:rsid w:val="00832C9F"/>
    <w:rsid w:val="00844787"/>
    <w:rsid w:val="00850A1F"/>
    <w:rsid w:val="00851321"/>
    <w:rsid w:val="008522FF"/>
    <w:rsid w:val="00853DFD"/>
    <w:rsid w:val="00854945"/>
    <w:rsid w:val="00856A97"/>
    <w:rsid w:val="008626CC"/>
    <w:rsid w:val="0086345D"/>
    <w:rsid w:val="00865930"/>
    <w:rsid w:val="00865AEB"/>
    <w:rsid w:val="00865EEC"/>
    <w:rsid w:val="00870EBE"/>
    <w:rsid w:val="00870EE5"/>
    <w:rsid w:val="008728F1"/>
    <w:rsid w:val="00872CE9"/>
    <w:rsid w:val="00874402"/>
    <w:rsid w:val="0088211E"/>
    <w:rsid w:val="008824B1"/>
    <w:rsid w:val="008824F8"/>
    <w:rsid w:val="00885EAF"/>
    <w:rsid w:val="00886F26"/>
    <w:rsid w:val="00887579"/>
    <w:rsid w:val="00890AD1"/>
    <w:rsid w:val="00891422"/>
    <w:rsid w:val="00894808"/>
    <w:rsid w:val="00894CF1"/>
    <w:rsid w:val="00896713"/>
    <w:rsid w:val="008A0C92"/>
    <w:rsid w:val="008A3F6C"/>
    <w:rsid w:val="008A457A"/>
    <w:rsid w:val="008B217D"/>
    <w:rsid w:val="008B3614"/>
    <w:rsid w:val="008B4EBE"/>
    <w:rsid w:val="008B50B5"/>
    <w:rsid w:val="008B5FDC"/>
    <w:rsid w:val="008B7FC8"/>
    <w:rsid w:val="008C2149"/>
    <w:rsid w:val="008C22C9"/>
    <w:rsid w:val="008C4740"/>
    <w:rsid w:val="008C5908"/>
    <w:rsid w:val="008D21D7"/>
    <w:rsid w:val="008D32DD"/>
    <w:rsid w:val="008D5B8E"/>
    <w:rsid w:val="008D685A"/>
    <w:rsid w:val="008D6EA6"/>
    <w:rsid w:val="008D710E"/>
    <w:rsid w:val="008E2886"/>
    <w:rsid w:val="008E3646"/>
    <w:rsid w:val="008E370D"/>
    <w:rsid w:val="008E682D"/>
    <w:rsid w:val="008F408D"/>
    <w:rsid w:val="008F4D9D"/>
    <w:rsid w:val="00902E94"/>
    <w:rsid w:val="00904629"/>
    <w:rsid w:val="00905128"/>
    <w:rsid w:val="00905E0C"/>
    <w:rsid w:val="0090780B"/>
    <w:rsid w:val="009110CE"/>
    <w:rsid w:val="00916FAC"/>
    <w:rsid w:val="00920CC8"/>
    <w:rsid w:val="0092132A"/>
    <w:rsid w:val="0092138F"/>
    <w:rsid w:val="009214D8"/>
    <w:rsid w:val="00922418"/>
    <w:rsid w:val="00923662"/>
    <w:rsid w:val="00924B03"/>
    <w:rsid w:val="00925C11"/>
    <w:rsid w:val="00932700"/>
    <w:rsid w:val="00933FBC"/>
    <w:rsid w:val="00937657"/>
    <w:rsid w:val="00937CB7"/>
    <w:rsid w:val="0094093C"/>
    <w:rsid w:val="00942A43"/>
    <w:rsid w:val="009506A1"/>
    <w:rsid w:val="00951291"/>
    <w:rsid w:val="0095183F"/>
    <w:rsid w:val="00953139"/>
    <w:rsid w:val="00953375"/>
    <w:rsid w:val="00953D79"/>
    <w:rsid w:val="0095770C"/>
    <w:rsid w:val="0096099F"/>
    <w:rsid w:val="009611FA"/>
    <w:rsid w:val="00961AE8"/>
    <w:rsid w:val="0096568E"/>
    <w:rsid w:val="009701BB"/>
    <w:rsid w:val="00970415"/>
    <w:rsid w:val="00973B4A"/>
    <w:rsid w:val="009804C7"/>
    <w:rsid w:val="009827F8"/>
    <w:rsid w:val="009850F9"/>
    <w:rsid w:val="00986F8E"/>
    <w:rsid w:val="00987082"/>
    <w:rsid w:val="00987F43"/>
    <w:rsid w:val="009971F9"/>
    <w:rsid w:val="009A347C"/>
    <w:rsid w:val="009B0B63"/>
    <w:rsid w:val="009B3E75"/>
    <w:rsid w:val="009B584E"/>
    <w:rsid w:val="009C051A"/>
    <w:rsid w:val="009C1C17"/>
    <w:rsid w:val="009C2B37"/>
    <w:rsid w:val="009C3E8C"/>
    <w:rsid w:val="009C4B14"/>
    <w:rsid w:val="009C6409"/>
    <w:rsid w:val="009D0BA0"/>
    <w:rsid w:val="009D14A3"/>
    <w:rsid w:val="009D3F73"/>
    <w:rsid w:val="009D4B48"/>
    <w:rsid w:val="009D4CAB"/>
    <w:rsid w:val="009D5514"/>
    <w:rsid w:val="009E14B3"/>
    <w:rsid w:val="009E1DD1"/>
    <w:rsid w:val="009E557B"/>
    <w:rsid w:val="009E5D93"/>
    <w:rsid w:val="009E5F7F"/>
    <w:rsid w:val="009E7B41"/>
    <w:rsid w:val="009F1934"/>
    <w:rsid w:val="00A01C77"/>
    <w:rsid w:val="00A04CF7"/>
    <w:rsid w:val="00A04F25"/>
    <w:rsid w:val="00A065FA"/>
    <w:rsid w:val="00A06E60"/>
    <w:rsid w:val="00A1294C"/>
    <w:rsid w:val="00A13AF4"/>
    <w:rsid w:val="00A1584D"/>
    <w:rsid w:val="00A160DC"/>
    <w:rsid w:val="00A172F9"/>
    <w:rsid w:val="00A20AD6"/>
    <w:rsid w:val="00A20EC5"/>
    <w:rsid w:val="00A212C7"/>
    <w:rsid w:val="00A24369"/>
    <w:rsid w:val="00A24FB7"/>
    <w:rsid w:val="00A25B53"/>
    <w:rsid w:val="00A31FF8"/>
    <w:rsid w:val="00A3330A"/>
    <w:rsid w:val="00A365C9"/>
    <w:rsid w:val="00A37797"/>
    <w:rsid w:val="00A37CC8"/>
    <w:rsid w:val="00A410B4"/>
    <w:rsid w:val="00A46B71"/>
    <w:rsid w:val="00A47C08"/>
    <w:rsid w:val="00A50485"/>
    <w:rsid w:val="00A51C40"/>
    <w:rsid w:val="00A51F04"/>
    <w:rsid w:val="00A52F14"/>
    <w:rsid w:val="00A53DD4"/>
    <w:rsid w:val="00A551B0"/>
    <w:rsid w:val="00A5625B"/>
    <w:rsid w:val="00A60081"/>
    <w:rsid w:val="00A63484"/>
    <w:rsid w:val="00A71013"/>
    <w:rsid w:val="00A76206"/>
    <w:rsid w:val="00A76524"/>
    <w:rsid w:val="00A80D9C"/>
    <w:rsid w:val="00A82B37"/>
    <w:rsid w:val="00A8330E"/>
    <w:rsid w:val="00A85883"/>
    <w:rsid w:val="00A860C0"/>
    <w:rsid w:val="00A904E4"/>
    <w:rsid w:val="00A916B6"/>
    <w:rsid w:val="00A93F77"/>
    <w:rsid w:val="00A96CCF"/>
    <w:rsid w:val="00AA0755"/>
    <w:rsid w:val="00AA0E69"/>
    <w:rsid w:val="00AA269A"/>
    <w:rsid w:val="00AA2D15"/>
    <w:rsid w:val="00AA5269"/>
    <w:rsid w:val="00AB598A"/>
    <w:rsid w:val="00AC09CF"/>
    <w:rsid w:val="00AC2D94"/>
    <w:rsid w:val="00AC2F3E"/>
    <w:rsid w:val="00AC6D02"/>
    <w:rsid w:val="00AD4D16"/>
    <w:rsid w:val="00AD56E2"/>
    <w:rsid w:val="00AD6D6F"/>
    <w:rsid w:val="00AE02B5"/>
    <w:rsid w:val="00AE0D64"/>
    <w:rsid w:val="00AE1DAF"/>
    <w:rsid w:val="00AE2511"/>
    <w:rsid w:val="00AE4080"/>
    <w:rsid w:val="00AE45EE"/>
    <w:rsid w:val="00AF4E9C"/>
    <w:rsid w:val="00AF796F"/>
    <w:rsid w:val="00B0168E"/>
    <w:rsid w:val="00B031B9"/>
    <w:rsid w:val="00B0334B"/>
    <w:rsid w:val="00B03D38"/>
    <w:rsid w:val="00B04D3D"/>
    <w:rsid w:val="00B05871"/>
    <w:rsid w:val="00B064BB"/>
    <w:rsid w:val="00B0676A"/>
    <w:rsid w:val="00B07CD1"/>
    <w:rsid w:val="00B10711"/>
    <w:rsid w:val="00B1226E"/>
    <w:rsid w:val="00B16587"/>
    <w:rsid w:val="00B2254B"/>
    <w:rsid w:val="00B27D8C"/>
    <w:rsid w:val="00B311AA"/>
    <w:rsid w:val="00B32CE9"/>
    <w:rsid w:val="00B3416B"/>
    <w:rsid w:val="00B341A6"/>
    <w:rsid w:val="00B34972"/>
    <w:rsid w:val="00B35A4B"/>
    <w:rsid w:val="00B369B4"/>
    <w:rsid w:val="00B36BFD"/>
    <w:rsid w:val="00B37807"/>
    <w:rsid w:val="00B4010B"/>
    <w:rsid w:val="00B46836"/>
    <w:rsid w:val="00B474B0"/>
    <w:rsid w:val="00B6010B"/>
    <w:rsid w:val="00B64599"/>
    <w:rsid w:val="00B64E9F"/>
    <w:rsid w:val="00B7022F"/>
    <w:rsid w:val="00B76E33"/>
    <w:rsid w:val="00B81B0D"/>
    <w:rsid w:val="00B8524F"/>
    <w:rsid w:val="00B85E7B"/>
    <w:rsid w:val="00B85FF4"/>
    <w:rsid w:val="00B932F2"/>
    <w:rsid w:val="00B937FE"/>
    <w:rsid w:val="00B94FBD"/>
    <w:rsid w:val="00B95140"/>
    <w:rsid w:val="00B95D14"/>
    <w:rsid w:val="00BA130A"/>
    <w:rsid w:val="00BA378B"/>
    <w:rsid w:val="00BA41C8"/>
    <w:rsid w:val="00BA4C61"/>
    <w:rsid w:val="00BA55AA"/>
    <w:rsid w:val="00BA5A99"/>
    <w:rsid w:val="00BA7E35"/>
    <w:rsid w:val="00BB307A"/>
    <w:rsid w:val="00BB37FB"/>
    <w:rsid w:val="00BB544A"/>
    <w:rsid w:val="00BC0F82"/>
    <w:rsid w:val="00BC256B"/>
    <w:rsid w:val="00BC2D8D"/>
    <w:rsid w:val="00BC36B6"/>
    <w:rsid w:val="00BC40A3"/>
    <w:rsid w:val="00BC6436"/>
    <w:rsid w:val="00BD63D4"/>
    <w:rsid w:val="00BD6903"/>
    <w:rsid w:val="00BE2971"/>
    <w:rsid w:val="00BE29BE"/>
    <w:rsid w:val="00BE2A3C"/>
    <w:rsid w:val="00BE39DD"/>
    <w:rsid w:val="00BE5A77"/>
    <w:rsid w:val="00BE643E"/>
    <w:rsid w:val="00BF19CF"/>
    <w:rsid w:val="00BF1A00"/>
    <w:rsid w:val="00BF275F"/>
    <w:rsid w:val="00BF29DB"/>
    <w:rsid w:val="00BF5431"/>
    <w:rsid w:val="00BF55B0"/>
    <w:rsid w:val="00BF5642"/>
    <w:rsid w:val="00BF6DED"/>
    <w:rsid w:val="00C01763"/>
    <w:rsid w:val="00C02004"/>
    <w:rsid w:val="00C02FEC"/>
    <w:rsid w:val="00C05F49"/>
    <w:rsid w:val="00C13083"/>
    <w:rsid w:val="00C1322D"/>
    <w:rsid w:val="00C13E53"/>
    <w:rsid w:val="00C13F44"/>
    <w:rsid w:val="00C1765A"/>
    <w:rsid w:val="00C20568"/>
    <w:rsid w:val="00C21FD2"/>
    <w:rsid w:val="00C2347E"/>
    <w:rsid w:val="00C2348D"/>
    <w:rsid w:val="00C23844"/>
    <w:rsid w:val="00C23DE7"/>
    <w:rsid w:val="00C2422A"/>
    <w:rsid w:val="00C255D5"/>
    <w:rsid w:val="00C2594B"/>
    <w:rsid w:val="00C27F9D"/>
    <w:rsid w:val="00C325B1"/>
    <w:rsid w:val="00C3364F"/>
    <w:rsid w:val="00C33C54"/>
    <w:rsid w:val="00C37E39"/>
    <w:rsid w:val="00C43F67"/>
    <w:rsid w:val="00C461A0"/>
    <w:rsid w:val="00C46A75"/>
    <w:rsid w:val="00C472AE"/>
    <w:rsid w:val="00C47555"/>
    <w:rsid w:val="00C5079D"/>
    <w:rsid w:val="00C50C2F"/>
    <w:rsid w:val="00C511CB"/>
    <w:rsid w:val="00C51D89"/>
    <w:rsid w:val="00C52AD6"/>
    <w:rsid w:val="00C53423"/>
    <w:rsid w:val="00C544F5"/>
    <w:rsid w:val="00C55B8E"/>
    <w:rsid w:val="00C60440"/>
    <w:rsid w:val="00C61828"/>
    <w:rsid w:val="00C6324E"/>
    <w:rsid w:val="00C7144E"/>
    <w:rsid w:val="00C74405"/>
    <w:rsid w:val="00C74639"/>
    <w:rsid w:val="00C81B1C"/>
    <w:rsid w:val="00C820B8"/>
    <w:rsid w:val="00C85AFF"/>
    <w:rsid w:val="00C86DC7"/>
    <w:rsid w:val="00C87A35"/>
    <w:rsid w:val="00C87E62"/>
    <w:rsid w:val="00C91BBC"/>
    <w:rsid w:val="00C944DF"/>
    <w:rsid w:val="00C95589"/>
    <w:rsid w:val="00C95809"/>
    <w:rsid w:val="00C95C6F"/>
    <w:rsid w:val="00CA2074"/>
    <w:rsid w:val="00CA27B3"/>
    <w:rsid w:val="00CA30C5"/>
    <w:rsid w:val="00CA48CE"/>
    <w:rsid w:val="00CA6526"/>
    <w:rsid w:val="00CA77B2"/>
    <w:rsid w:val="00CA7E36"/>
    <w:rsid w:val="00CB0C4A"/>
    <w:rsid w:val="00CB5F30"/>
    <w:rsid w:val="00CB63D4"/>
    <w:rsid w:val="00CB63D5"/>
    <w:rsid w:val="00CB705F"/>
    <w:rsid w:val="00CC013F"/>
    <w:rsid w:val="00CC18E0"/>
    <w:rsid w:val="00CC2F2B"/>
    <w:rsid w:val="00CC34C9"/>
    <w:rsid w:val="00CC6360"/>
    <w:rsid w:val="00CD09CC"/>
    <w:rsid w:val="00CD2A5D"/>
    <w:rsid w:val="00CD32CE"/>
    <w:rsid w:val="00CD33A7"/>
    <w:rsid w:val="00CD3BB3"/>
    <w:rsid w:val="00CD40A5"/>
    <w:rsid w:val="00CD4CED"/>
    <w:rsid w:val="00CD6D5A"/>
    <w:rsid w:val="00CE1D2F"/>
    <w:rsid w:val="00CE4EEF"/>
    <w:rsid w:val="00CE527D"/>
    <w:rsid w:val="00CE7605"/>
    <w:rsid w:val="00CF1601"/>
    <w:rsid w:val="00CF6B3D"/>
    <w:rsid w:val="00D0768C"/>
    <w:rsid w:val="00D110A5"/>
    <w:rsid w:val="00D13425"/>
    <w:rsid w:val="00D143E6"/>
    <w:rsid w:val="00D20CE0"/>
    <w:rsid w:val="00D21A51"/>
    <w:rsid w:val="00D3150D"/>
    <w:rsid w:val="00D32142"/>
    <w:rsid w:val="00D327DF"/>
    <w:rsid w:val="00D32B6E"/>
    <w:rsid w:val="00D368E7"/>
    <w:rsid w:val="00D371EB"/>
    <w:rsid w:val="00D377B3"/>
    <w:rsid w:val="00D40226"/>
    <w:rsid w:val="00D40F5C"/>
    <w:rsid w:val="00D418F5"/>
    <w:rsid w:val="00D41F74"/>
    <w:rsid w:val="00D4428C"/>
    <w:rsid w:val="00D44E04"/>
    <w:rsid w:val="00D45164"/>
    <w:rsid w:val="00D47BD5"/>
    <w:rsid w:val="00D47DC7"/>
    <w:rsid w:val="00D50FEE"/>
    <w:rsid w:val="00D51AFA"/>
    <w:rsid w:val="00D55F2C"/>
    <w:rsid w:val="00D56415"/>
    <w:rsid w:val="00D610E8"/>
    <w:rsid w:val="00D61A0A"/>
    <w:rsid w:val="00D62A65"/>
    <w:rsid w:val="00D62A69"/>
    <w:rsid w:val="00D672D3"/>
    <w:rsid w:val="00D70114"/>
    <w:rsid w:val="00D74A97"/>
    <w:rsid w:val="00D75466"/>
    <w:rsid w:val="00D772F7"/>
    <w:rsid w:val="00D82A86"/>
    <w:rsid w:val="00D948CF"/>
    <w:rsid w:val="00D95B9D"/>
    <w:rsid w:val="00D97534"/>
    <w:rsid w:val="00D97E9B"/>
    <w:rsid w:val="00DA001C"/>
    <w:rsid w:val="00DA0C25"/>
    <w:rsid w:val="00DA5C0F"/>
    <w:rsid w:val="00DA725D"/>
    <w:rsid w:val="00DB028A"/>
    <w:rsid w:val="00DB1167"/>
    <w:rsid w:val="00DB3424"/>
    <w:rsid w:val="00DB4E64"/>
    <w:rsid w:val="00DB7EF8"/>
    <w:rsid w:val="00DC00B2"/>
    <w:rsid w:val="00DC0B80"/>
    <w:rsid w:val="00DC0DEB"/>
    <w:rsid w:val="00DC1981"/>
    <w:rsid w:val="00DC3235"/>
    <w:rsid w:val="00DC4558"/>
    <w:rsid w:val="00DC4F82"/>
    <w:rsid w:val="00DC542C"/>
    <w:rsid w:val="00DC5D1D"/>
    <w:rsid w:val="00DD2EF9"/>
    <w:rsid w:val="00DD303F"/>
    <w:rsid w:val="00DE08A4"/>
    <w:rsid w:val="00DE0A8C"/>
    <w:rsid w:val="00DE1131"/>
    <w:rsid w:val="00DF0A36"/>
    <w:rsid w:val="00DF1172"/>
    <w:rsid w:val="00DF1B60"/>
    <w:rsid w:val="00DF4F36"/>
    <w:rsid w:val="00DF674C"/>
    <w:rsid w:val="00E03778"/>
    <w:rsid w:val="00E03DB5"/>
    <w:rsid w:val="00E110F3"/>
    <w:rsid w:val="00E12157"/>
    <w:rsid w:val="00E12559"/>
    <w:rsid w:val="00E13168"/>
    <w:rsid w:val="00E156D9"/>
    <w:rsid w:val="00E17AFD"/>
    <w:rsid w:val="00E23326"/>
    <w:rsid w:val="00E251E5"/>
    <w:rsid w:val="00E26539"/>
    <w:rsid w:val="00E26593"/>
    <w:rsid w:val="00E301CB"/>
    <w:rsid w:val="00E305AC"/>
    <w:rsid w:val="00E31ADF"/>
    <w:rsid w:val="00E37732"/>
    <w:rsid w:val="00E42BD0"/>
    <w:rsid w:val="00E448E5"/>
    <w:rsid w:val="00E46344"/>
    <w:rsid w:val="00E46503"/>
    <w:rsid w:val="00E5122B"/>
    <w:rsid w:val="00E549F2"/>
    <w:rsid w:val="00E54D32"/>
    <w:rsid w:val="00E55064"/>
    <w:rsid w:val="00E565BC"/>
    <w:rsid w:val="00E5702C"/>
    <w:rsid w:val="00E57924"/>
    <w:rsid w:val="00E60441"/>
    <w:rsid w:val="00E647B3"/>
    <w:rsid w:val="00E708CC"/>
    <w:rsid w:val="00E70AD5"/>
    <w:rsid w:val="00E71D67"/>
    <w:rsid w:val="00E76A0D"/>
    <w:rsid w:val="00E76C6F"/>
    <w:rsid w:val="00E818C0"/>
    <w:rsid w:val="00E82AEF"/>
    <w:rsid w:val="00E84C8C"/>
    <w:rsid w:val="00E87138"/>
    <w:rsid w:val="00E878C4"/>
    <w:rsid w:val="00E87D00"/>
    <w:rsid w:val="00E91B6F"/>
    <w:rsid w:val="00E9408D"/>
    <w:rsid w:val="00E94A8D"/>
    <w:rsid w:val="00E9627C"/>
    <w:rsid w:val="00E97715"/>
    <w:rsid w:val="00EA0177"/>
    <w:rsid w:val="00EA1951"/>
    <w:rsid w:val="00EB1B3C"/>
    <w:rsid w:val="00EB47AF"/>
    <w:rsid w:val="00EB4EAE"/>
    <w:rsid w:val="00EB7D80"/>
    <w:rsid w:val="00EC2E59"/>
    <w:rsid w:val="00EC2E81"/>
    <w:rsid w:val="00EC66D8"/>
    <w:rsid w:val="00EC6D41"/>
    <w:rsid w:val="00EC738F"/>
    <w:rsid w:val="00ED0939"/>
    <w:rsid w:val="00ED37B3"/>
    <w:rsid w:val="00ED4B1E"/>
    <w:rsid w:val="00ED584E"/>
    <w:rsid w:val="00ED73E4"/>
    <w:rsid w:val="00EE1898"/>
    <w:rsid w:val="00EE4AA4"/>
    <w:rsid w:val="00EE5328"/>
    <w:rsid w:val="00EF1044"/>
    <w:rsid w:val="00EF2590"/>
    <w:rsid w:val="00EF35E5"/>
    <w:rsid w:val="00EF4526"/>
    <w:rsid w:val="00EF5ABB"/>
    <w:rsid w:val="00EF5C59"/>
    <w:rsid w:val="00F004AB"/>
    <w:rsid w:val="00F00DD8"/>
    <w:rsid w:val="00F00DD9"/>
    <w:rsid w:val="00F030A2"/>
    <w:rsid w:val="00F03BCF"/>
    <w:rsid w:val="00F05AA3"/>
    <w:rsid w:val="00F07560"/>
    <w:rsid w:val="00F07FAA"/>
    <w:rsid w:val="00F15D4A"/>
    <w:rsid w:val="00F17540"/>
    <w:rsid w:val="00F2005B"/>
    <w:rsid w:val="00F21679"/>
    <w:rsid w:val="00F26175"/>
    <w:rsid w:val="00F26C29"/>
    <w:rsid w:val="00F2707B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0C87"/>
    <w:rsid w:val="00F43362"/>
    <w:rsid w:val="00F435D5"/>
    <w:rsid w:val="00F44394"/>
    <w:rsid w:val="00F47B6C"/>
    <w:rsid w:val="00F53970"/>
    <w:rsid w:val="00F54E98"/>
    <w:rsid w:val="00F60366"/>
    <w:rsid w:val="00F65E7C"/>
    <w:rsid w:val="00F6646F"/>
    <w:rsid w:val="00F71BA5"/>
    <w:rsid w:val="00F72298"/>
    <w:rsid w:val="00F75617"/>
    <w:rsid w:val="00F764BD"/>
    <w:rsid w:val="00F769E4"/>
    <w:rsid w:val="00F80202"/>
    <w:rsid w:val="00F8088A"/>
    <w:rsid w:val="00F81A74"/>
    <w:rsid w:val="00F81BA1"/>
    <w:rsid w:val="00F862BC"/>
    <w:rsid w:val="00F8747E"/>
    <w:rsid w:val="00F90C9C"/>
    <w:rsid w:val="00F9290E"/>
    <w:rsid w:val="00F9575B"/>
    <w:rsid w:val="00FA5064"/>
    <w:rsid w:val="00FA6281"/>
    <w:rsid w:val="00FA6322"/>
    <w:rsid w:val="00FA7458"/>
    <w:rsid w:val="00FA76FF"/>
    <w:rsid w:val="00FA7C05"/>
    <w:rsid w:val="00FB3E07"/>
    <w:rsid w:val="00FB5344"/>
    <w:rsid w:val="00FC37F3"/>
    <w:rsid w:val="00FC4A4E"/>
    <w:rsid w:val="00FC4D7A"/>
    <w:rsid w:val="00FC744D"/>
    <w:rsid w:val="00FD1298"/>
    <w:rsid w:val="00FD54F2"/>
    <w:rsid w:val="00FD70D2"/>
    <w:rsid w:val="00FE01F6"/>
    <w:rsid w:val="00FE1760"/>
    <w:rsid w:val="00FE1BA4"/>
    <w:rsid w:val="00FE3C79"/>
    <w:rsid w:val="00FE67E7"/>
    <w:rsid w:val="00FF6F6A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21D05"/>
  <w15:docId w15:val="{EBE50A2C-96B9-4B84-A9D8-848CDB4D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pPr>
      <w:keepNext/>
      <w:spacing w:before="360" w:after="120"/>
    </w:pPr>
  </w:style>
  <w:style w:type="paragraph" w:styleId="Signature">
    <w:name w:val="Signature"/>
    <w:basedOn w:val="Normal"/>
    <w:link w:val="SignatureChar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SignatureChar">
    <w:name w:val="Signature Char"/>
    <w:basedOn w:val="DefaultParagraphFont"/>
    <w:link w:val="Signature"/>
    <w:rsid w:val="00B6010B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F1159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fantoni\AppData\Local\Microsoft\Windows\INetCache\Content.Outlook\86MW2M7Y\MEMORANDUM%20NOVO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4" ma:contentTypeDescription="Stvaranje novog dokumenta." ma:contentTypeScope="" ma:versionID="fe618bd27678eeab502716a2e9b4593b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4828bbbc2214abfb4f1db43dad5285f9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BEAD82B4-E9CE-4B67-8C9D-F65FCD479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75DEA0-862B-4F4D-887F-84108127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NOVO.dotx</Template>
  <TotalTime>7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7158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Ines Fantoni</dc:creator>
  <cp:lastModifiedBy>Ines Fantoni</cp:lastModifiedBy>
  <cp:revision>12</cp:revision>
  <cp:lastPrinted>2023-12-20T08:39:00Z</cp:lastPrinted>
  <dcterms:created xsi:type="dcterms:W3CDTF">2026-05-20T06:49:00Z</dcterms:created>
  <dcterms:modified xsi:type="dcterms:W3CDTF">2026-06-24T12:52:00Z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